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7E" w:rsidRPr="00E77CC0" w:rsidRDefault="00A8047E" w:rsidP="00A8047E">
      <w:pPr>
        <w:jc w:val="center"/>
        <w:rPr>
          <w:rFonts w:asciiTheme="majorHAnsi" w:hAnsiTheme="majorHAnsi"/>
          <w:b/>
        </w:rPr>
      </w:pPr>
      <w:r w:rsidRPr="00E77CC0">
        <w:rPr>
          <w:rFonts w:asciiTheme="majorHAnsi" w:hAnsiTheme="majorHAnsi"/>
          <w:b/>
        </w:rPr>
        <w:t xml:space="preserve">PROBLEMS AND PROSPECTS OF EXPORTERS IN WESTERN </w:t>
      </w:r>
      <w:proofErr w:type="gramStart"/>
      <w:r w:rsidRPr="00E77CC0">
        <w:rPr>
          <w:rFonts w:asciiTheme="majorHAnsi" w:hAnsiTheme="majorHAnsi"/>
          <w:b/>
        </w:rPr>
        <w:t>MAHARASHTRA</w:t>
      </w:r>
      <w:r>
        <w:rPr>
          <w:rFonts w:asciiTheme="majorHAnsi" w:hAnsiTheme="majorHAnsi"/>
          <w:b/>
        </w:rPr>
        <w:t>(</w:t>
      </w:r>
      <w:proofErr w:type="gramEnd"/>
      <w:r>
        <w:rPr>
          <w:rFonts w:asciiTheme="majorHAnsi" w:hAnsiTheme="majorHAnsi"/>
          <w:b/>
        </w:rPr>
        <w:t>12pt)</w:t>
      </w:r>
    </w:p>
    <w:p w:rsidR="00A8047E" w:rsidRPr="001B5276" w:rsidRDefault="00A8047E" w:rsidP="00A8047E">
      <w:pPr>
        <w:jc w:val="center"/>
        <w:rPr>
          <w:rFonts w:asciiTheme="majorHAnsi" w:hAnsiTheme="majorHAnsi"/>
          <w:b/>
          <w:sz w:val="16"/>
        </w:rPr>
      </w:pPr>
    </w:p>
    <w:p w:rsidR="00A8047E" w:rsidRPr="00A8047E" w:rsidRDefault="00A8047E" w:rsidP="00A8047E">
      <w:pPr>
        <w:pStyle w:val="ListParagraph"/>
        <w:jc w:val="center"/>
        <w:rPr>
          <w:rFonts w:asciiTheme="majorHAnsi" w:eastAsia="Times New Roman" w:hAnsiTheme="majorHAnsi"/>
          <w:b/>
          <w:bCs/>
          <w:sz w:val="22"/>
          <w:szCs w:val="22"/>
        </w:rPr>
      </w:pPr>
      <w:r>
        <w:rPr>
          <w:rFonts w:asciiTheme="majorHAnsi" w:eastAsia="Times New Roman" w:hAnsiTheme="majorHAnsi"/>
          <w:b/>
          <w:bCs/>
        </w:rPr>
        <w:t>[</w:t>
      </w:r>
      <w:r w:rsidRPr="00A8047E">
        <w:rPr>
          <w:rFonts w:asciiTheme="majorHAnsi" w:eastAsia="Times New Roman" w:hAnsiTheme="majorHAnsi"/>
          <w:b/>
          <w:bCs/>
          <w:sz w:val="22"/>
          <w:szCs w:val="22"/>
        </w:rPr>
        <w:t>11pt]</w:t>
      </w:r>
      <w:r w:rsidRPr="00A8047E">
        <w:rPr>
          <w:rFonts w:asciiTheme="majorHAnsi" w:eastAsia="Times New Roman" w:hAnsiTheme="majorHAnsi"/>
          <w:b/>
          <w:bCs/>
          <w:sz w:val="22"/>
          <w:szCs w:val="22"/>
        </w:rPr>
        <w:t>Dr P. S. Kamble</w:t>
      </w:r>
      <w:r w:rsidRPr="00A8047E">
        <w:rPr>
          <w:rFonts w:asciiTheme="majorHAnsi" w:eastAsia="Times New Roman" w:hAnsiTheme="majorHAnsi"/>
          <w:b/>
          <w:bCs/>
          <w:sz w:val="22"/>
          <w:szCs w:val="22"/>
          <w:vertAlign w:val="superscript"/>
        </w:rPr>
        <w:t>1</w:t>
      </w:r>
      <w:r w:rsidRPr="00A8047E">
        <w:rPr>
          <w:rFonts w:asciiTheme="majorHAnsi" w:eastAsia="Times New Roman" w:hAnsiTheme="majorHAnsi"/>
          <w:b/>
          <w:bCs/>
          <w:sz w:val="22"/>
          <w:szCs w:val="22"/>
        </w:rPr>
        <w:t>,</w:t>
      </w:r>
    </w:p>
    <w:p w:rsidR="00A8047E" w:rsidRPr="00A8047E" w:rsidRDefault="00A8047E" w:rsidP="00A8047E">
      <w:pPr>
        <w:pStyle w:val="ListParagraph"/>
        <w:jc w:val="center"/>
        <w:rPr>
          <w:rFonts w:asciiTheme="majorHAnsi" w:eastAsia="Times New Roman" w:hAnsiTheme="majorHAnsi"/>
          <w:bCs/>
          <w:sz w:val="22"/>
          <w:szCs w:val="22"/>
        </w:rPr>
      </w:pPr>
      <w:r w:rsidRPr="00A8047E">
        <w:rPr>
          <w:rFonts w:asciiTheme="majorHAnsi" w:eastAsia="Times New Roman" w:hAnsiTheme="majorHAnsi"/>
          <w:bCs/>
          <w:sz w:val="22"/>
          <w:szCs w:val="22"/>
        </w:rPr>
        <w:t>Professor and Head,</w:t>
      </w:r>
    </w:p>
    <w:p w:rsidR="00A8047E" w:rsidRPr="00A8047E" w:rsidRDefault="00A8047E" w:rsidP="00A8047E">
      <w:pPr>
        <w:pStyle w:val="ListParagraph"/>
        <w:jc w:val="center"/>
        <w:rPr>
          <w:rFonts w:asciiTheme="majorHAnsi" w:eastAsia="Times New Roman" w:hAnsiTheme="majorHAnsi"/>
          <w:bCs/>
          <w:sz w:val="22"/>
          <w:szCs w:val="22"/>
        </w:rPr>
      </w:pPr>
      <w:r w:rsidRPr="00A8047E">
        <w:rPr>
          <w:rFonts w:asciiTheme="majorHAnsi" w:eastAsia="Times New Roman" w:hAnsiTheme="majorHAnsi"/>
          <w:bCs/>
          <w:sz w:val="22"/>
          <w:szCs w:val="22"/>
        </w:rPr>
        <w:t>Department of Economics,</w:t>
      </w:r>
    </w:p>
    <w:p w:rsidR="00A8047E" w:rsidRPr="00A8047E" w:rsidRDefault="00A8047E" w:rsidP="00A8047E">
      <w:pPr>
        <w:pStyle w:val="ListParagraph"/>
        <w:jc w:val="center"/>
        <w:rPr>
          <w:rFonts w:asciiTheme="majorHAnsi" w:eastAsia="Times New Roman" w:hAnsiTheme="majorHAnsi"/>
          <w:bCs/>
          <w:sz w:val="22"/>
          <w:szCs w:val="22"/>
        </w:rPr>
      </w:pPr>
      <w:proofErr w:type="spellStart"/>
      <w:r w:rsidRPr="00A8047E">
        <w:rPr>
          <w:rFonts w:asciiTheme="majorHAnsi" w:eastAsia="Times New Roman" w:hAnsiTheme="majorHAnsi"/>
          <w:bCs/>
          <w:sz w:val="22"/>
          <w:szCs w:val="22"/>
        </w:rPr>
        <w:t>Shivaji</w:t>
      </w:r>
      <w:proofErr w:type="spellEnd"/>
      <w:r w:rsidRPr="00A8047E">
        <w:rPr>
          <w:rFonts w:asciiTheme="majorHAnsi" w:eastAsia="Times New Roman" w:hAnsiTheme="majorHAnsi"/>
          <w:bCs/>
          <w:sz w:val="22"/>
          <w:szCs w:val="22"/>
        </w:rPr>
        <w:t xml:space="preserve"> University, Kolhapur</w:t>
      </w:r>
    </w:p>
    <w:p w:rsidR="00A8047E" w:rsidRPr="00A8047E" w:rsidRDefault="00A8047E" w:rsidP="00A8047E">
      <w:pPr>
        <w:pStyle w:val="ListParagraph"/>
        <w:jc w:val="center"/>
        <w:rPr>
          <w:rFonts w:asciiTheme="majorHAnsi" w:eastAsia="Times New Roman" w:hAnsiTheme="majorHAnsi"/>
          <w:b/>
          <w:bCs/>
          <w:sz w:val="22"/>
          <w:szCs w:val="22"/>
        </w:rPr>
      </w:pPr>
    </w:p>
    <w:p w:rsidR="00A8047E" w:rsidRPr="00A8047E" w:rsidRDefault="00A8047E" w:rsidP="00A8047E">
      <w:pPr>
        <w:pStyle w:val="ListParagraph"/>
        <w:autoSpaceDE w:val="0"/>
        <w:autoSpaceDN w:val="0"/>
        <w:adjustRightInd w:val="0"/>
        <w:jc w:val="center"/>
        <w:rPr>
          <w:rFonts w:asciiTheme="majorHAnsi" w:hAnsiTheme="majorHAnsi"/>
          <w:b/>
          <w:sz w:val="22"/>
          <w:szCs w:val="22"/>
          <w:vertAlign w:val="superscript"/>
        </w:rPr>
      </w:pPr>
      <w:r w:rsidRPr="00A8047E">
        <w:rPr>
          <w:rFonts w:asciiTheme="majorHAnsi" w:hAnsiTheme="majorHAnsi"/>
          <w:b/>
          <w:sz w:val="22"/>
          <w:szCs w:val="22"/>
        </w:rPr>
        <w:t>[11pt]</w:t>
      </w:r>
      <w:proofErr w:type="spellStart"/>
      <w:r w:rsidRPr="00A8047E">
        <w:rPr>
          <w:rFonts w:asciiTheme="majorHAnsi" w:hAnsiTheme="majorHAnsi"/>
          <w:b/>
          <w:sz w:val="22"/>
          <w:szCs w:val="22"/>
        </w:rPr>
        <w:t>Ms.</w:t>
      </w:r>
      <w:proofErr w:type="spellEnd"/>
      <w:r w:rsidRPr="00A8047E">
        <w:rPr>
          <w:rFonts w:asciiTheme="majorHAnsi" w:hAnsiTheme="majorHAnsi"/>
          <w:b/>
          <w:sz w:val="22"/>
          <w:szCs w:val="22"/>
        </w:rPr>
        <w:t xml:space="preserve"> </w:t>
      </w:r>
      <w:proofErr w:type="spellStart"/>
      <w:r w:rsidRPr="00A8047E">
        <w:rPr>
          <w:rFonts w:asciiTheme="majorHAnsi" w:hAnsiTheme="majorHAnsi"/>
          <w:b/>
          <w:sz w:val="22"/>
          <w:szCs w:val="22"/>
        </w:rPr>
        <w:t>Khandagale</w:t>
      </w:r>
      <w:proofErr w:type="spellEnd"/>
      <w:r w:rsidRPr="00A8047E">
        <w:rPr>
          <w:rFonts w:asciiTheme="majorHAnsi" w:hAnsiTheme="majorHAnsi"/>
          <w:b/>
          <w:sz w:val="22"/>
          <w:szCs w:val="22"/>
        </w:rPr>
        <w:t xml:space="preserve"> </w:t>
      </w:r>
      <w:proofErr w:type="spellStart"/>
      <w:r w:rsidRPr="00A8047E">
        <w:rPr>
          <w:rFonts w:asciiTheme="majorHAnsi" w:hAnsiTheme="majorHAnsi"/>
          <w:b/>
          <w:sz w:val="22"/>
          <w:szCs w:val="22"/>
        </w:rPr>
        <w:t>Kajal</w:t>
      </w:r>
      <w:proofErr w:type="spellEnd"/>
      <w:r w:rsidRPr="00A8047E">
        <w:rPr>
          <w:rFonts w:asciiTheme="majorHAnsi" w:hAnsiTheme="majorHAnsi"/>
          <w:b/>
          <w:sz w:val="22"/>
          <w:szCs w:val="22"/>
        </w:rPr>
        <w:t xml:space="preserve"> Vijay</w:t>
      </w:r>
      <w:r w:rsidRPr="00A8047E">
        <w:rPr>
          <w:rFonts w:asciiTheme="majorHAnsi" w:hAnsiTheme="majorHAnsi"/>
          <w:b/>
          <w:sz w:val="22"/>
          <w:szCs w:val="22"/>
          <w:vertAlign w:val="superscript"/>
        </w:rPr>
        <w:t>2</w:t>
      </w:r>
    </w:p>
    <w:p w:rsidR="00A8047E" w:rsidRPr="00A8047E" w:rsidRDefault="00A8047E" w:rsidP="00A8047E">
      <w:pPr>
        <w:pStyle w:val="ListParagraph"/>
        <w:autoSpaceDE w:val="0"/>
        <w:autoSpaceDN w:val="0"/>
        <w:adjustRightInd w:val="0"/>
        <w:jc w:val="center"/>
        <w:rPr>
          <w:rFonts w:asciiTheme="majorHAnsi" w:hAnsiTheme="majorHAnsi"/>
          <w:sz w:val="22"/>
          <w:szCs w:val="22"/>
        </w:rPr>
      </w:pPr>
      <w:r w:rsidRPr="00A8047E">
        <w:rPr>
          <w:rFonts w:asciiTheme="majorHAnsi" w:hAnsiTheme="majorHAnsi"/>
          <w:sz w:val="22"/>
          <w:szCs w:val="22"/>
        </w:rPr>
        <w:t xml:space="preserve">Senior Research Fellow, </w:t>
      </w:r>
    </w:p>
    <w:p w:rsidR="00A8047E" w:rsidRPr="00A8047E" w:rsidRDefault="00A8047E" w:rsidP="00A8047E">
      <w:pPr>
        <w:pStyle w:val="ListParagraph"/>
        <w:autoSpaceDE w:val="0"/>
        <w:autoSpaceDN w:val="0"/>
        <w:adjustRightInd w:val="0"/>
        <w:jc w:val="center"/>
        <w:rPr>
          <w:rFonts w:asciiTheme="majorHAnsi" w:hAnsiTheme="majorHAnsi"/>
          <w:sz w:val="22"/>
          <w:szCs w:val="22"/>
        </w:rPr>
      </w:pPr>
      <w:r w:rsidRPr="00A8047E">
        <w:rPr>
          <w:rFonts w:asciiTheme="majorHAnsi" w:hAnsiTheme="majorHAnsi"/>
          <w:sz w:val="22"/>
          <w:szCs w:val="22"/>
        </w:rPr>
        <w:t xml:space="preserve">Department of Commerce &amp; Management, </w:t>
      </w:r>
    </w:p>
    <w:p w:rsidR="00A8047E" w:rsidRPr="00A8047E" w:rsidRDefault="00A8047E" w:rsidP="00A8047E">
      <w:pPr>
        <w:pStyle w:val="ListParagraph"/>
        <w:autoSpaceDE w:val="0"/>
        <w:autoSpaceDN w:val="0"/>
        <w:adjustRightInd w:val="0"/>
        <w:jc w:val="center"/>
        <w:rPr>
          <w:rFonts w:asciiTheme="majorHAnsi" w:hAnsiTheme="majorHAnsi"/>
          <w:sz w:val="22"/>
          <w:szCs w:val="22"/>
        </w:rPr>
      </w:pPr>
      <w:proofErr w:type="spellStart"/>
      <w:r w:rsidRPr="00A8047E">
        <w:rPr>
          <w:rFonts w:asciiTheme="majorHAnsi" w:hAnsiTheme="majorHAnsi"/>
          <w:sz w:val="22"/>
          <w:szCs w:val="22"/>
        </w:rPr>
        <w:t>Shivaji</w:t>
      </w:r>
      <w:proofErr w:type="spellEnd"/>
      <w:r w:rsidRPr="00A8047E">
        <w:rPr>
          <w:rFonts w:asciiTheme="majorHAnsi" w:hAnsiTheme="majorHAnsi"/>
          <w:sz w:val="22"/>
          <w:szCs w:val="22"/>
        </w:rPr>
        <w:t xml:space="preserve"> University, Kolhapur</w:t>
      </w:r>
    </w:p>
    <w:p w:rsidR="00A8047E" w:rsidRPr="00A8047E" w:rsidRDefault="00A8047E" w:rsidP="00A8047E">
      <w:pPr>
        <w:autoSpaceDE w:val="0"/>
        <w:autoSpaceDN w:val="0"/>
        <w:adjustRightInd w:val="0"/>
        <w:rPr>
          <w:rFonts w:asciiTheme="majorHAnsi" w:hAnsiTheme="majorHAnsi"/>
        </w:rPr>
      </w:pPr>
    </w:p>
    <w:p w:rsidR="00A8047E" w:rsidRPr="00E77CC0" w:rsidRDefault="00A8047E" w:rsidP="00A8047E">
      <w:pPr>
        <w:pStyle w:val="ListParagraph"/>
        <w:autoSpaceDE w:val="0"/>
        <w:autoSpaceDN w:val="0"/>
        <w:adjustRightInd w:val="0"/>
        <w:jc w:val="center"/>
        <w:rPr>
          <w:rFonts w:asciiTheme="majorHAnsi" w:hAnsiTheme="majorHAnsi"/>
        </w:rPr>
      </w:pPr>
    </w:p>
    <w:p w:rsidR="00A8047E" w:rsidRPr="00BD51EA" w:rsidRDefault="00A8047E" w:rsidP="00A8047E">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ajorHAnsi" w:hAnsiTheme="majorHAnsi"/>
          <w:b/>
        </w:rPr>
      </w:pPr>
      <w:proofErr w:type="gramStart"/>
      <w:r w:rsidRPr="00BD51EA">
        <w:rPr>
          <w:rFonts w:asciiTheme="majorHAnsi" w:hAnsiTheme="majorHAnsi"/>
          <w:b/>
        </w:rPr>
        <w:t>ABSTRACT</w:t>
      </w:r>
      <w:r>
        <w:rPr>
          <w:rFonts w:asciiTheme="majorHAnsi" w:hAnsiTheme="majorHAnsi"/>
          <w:b/>
        </w:rPr>
        <w:t>[</w:t>
      </w:r>
      <w:proofErr w:type="gramEnd"/>
      <w:r>
        <w:rPr>
          <w:rFonts w:asciiTheme="majorHAnsi" w:hAnsiTheme="majorHAnsi"/>
          <w:b/>
        </w:rPr>
        <w:t>12pt]</w:t>
      </w:r>
    </w:p>
    <w:p w:rsidR="00A8047E" w:rsidRDefault="00A8047E" w:rsidP="00A8047E">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ajorHAnsi" w:hAnsiTheme="majorHAnsi"/>
          <w:i/>
        </w:rPr>
      </w:pPr>
      <w:r w:rsidRPr="00E77CC0">
        <w:rPr>
          <w:rFonts w:asciiTheme="majorHAnsi" w:hAnsiTheme="majorHAnsi"/>
          <w:i/>
        </w:rPr>
        <w:t xml:space="preserve">Western Maharashtra is one of the important regions of the Maharashtra for exporting the commodities. This region includes the five districts i.e. Kolhapur, Pune, </w:t>
      </w:r>
      <w:proofErr w:type="spellStart"/>
      <w:r w:rsidRPr="00E77CC0">
        <w:rPr>
          <w:rFonts w:asciiTheme="majorHAnsi" w:hAnsiTheme="majorHAnsi"/>
          <w:i/>
        </w:rPr>
        <w:t>Satara</w:t>
      </w:r>
      <w:proofErr w:type="spellEnd"/>
      <w:r w:rsidRPr="00E77CC0">
        <w:rPr>
          <w:rFonts w:asciiTheme="majorHAnsi" w:hAnsiTheme="majorHAnsi"/>
          <w:i/>
        </w:rPr>
        <w:t xml:space="preserve">, </w:t>
      </w:r>
      <w:proofErr w:type="spellStart"/>
      <w:r w:rsidRPr="00E77CC0">
        <w:rPr>
          <w:rFonts w:asciiTheme="majorHAnsi" w:hAnsiTheme="majorHAnsi"/>
          <w:i/>
        </w:rPr>
        <w:t>Sagali</w:t>
      </w:r>
      <w:proofErr w:type="spellEnd"/>
      <w:r w:rsidRPr="00E77CC0">
        <w:rPr>
          <w:rFonts w:asciiTheme="majorHAnsi" w:hAnsiTheme="majorHAnsi"/>
          <w:i/>
        </w:rPr>
        <w:t xml:space="preserve"> and </w:t>
      </w:r>
      <w:proofErr w:type="spellStart"/>
      <w:r w:rsidRPr="00E77CC0">
        <w:rPr>
          <w:rFonts w:asciiTheme="majorHAnsi" w:hAnsiTheme="majorHAnsi"/>
          <w:i/>
        </w:rPr>
        <w:t>Solapur</w:t>
      </w:r>
      <w:proofErr w:type="spellEnd"/>
      <w:r w:rsidRPr="00E77CC0">
        <w:rPr>
          <w:rFonts w:asciiTheme="majorHAnsi" w:hAnsiTheme="majorHAnsi"/>
          <w:i/>
        </w:rPr>
        <w:t xml:space="preserve">. This research paper has focused on the exporters’ problems in Western Maharashtra as well as reflected the picture of district wise problems of exporters and what the prospects of exporters in Western Maharashtra are. This research study is based on the primary data and used the various statistical techniques such as percentage and chi-square test. This study concluded that the exporters have faced the majority problems; are legal problems, tariff problems, currencies fluctuations and price variations as compared to government restrictions problems in Western Maharashtra and there is more potentiality to improve the exports </w:t>
      </w:r>
      <w:proofErr w:type="gramStart"/>
      <w:r w:rsidRPr="00E77CC0">
        <w:rPr>
          <w:rFonts w:asciiTheme="majorHAnsi" w:hAnsiTheme="majorHAnsi"/>
          <w:i/>
        </w:rPr>
        <w:t>from  this</w:t>
      </w:r>
      <w:proofErr w:type="gramEnd"/>
      <w:r w:rsidRPr="00E77CC0">
        <w:rPr>
          <w:rFonts w:asciiTheme="majorHAnsi" w:hAnsiTheme="majorHAnsi"/>
          <w:i/>
        </w:rPr>
        <w:t xml:space="preserve"> region.</w:t>
      </w:r>
    </w:p>
    <w:p w:rsidR="00A8047E" w:rsidRPr="001B5276" w:rsidRDefault="00A8047E" w:rsidP="00A8047E">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ajorHAnsi" w:hAnsiTheme="majorHAnsi"/>
          <w:i/>
          <w:sz w:val="8"/>
        </w:rPr>
      </w:pPr>
    </w:p>
    <w:p w:rsidR="00A8047E" w:rsidRPr="00E77CC0" w:rsidRDefault="00A8047E" w:rsidP="00A8047E">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ajorHAnsi" w:hAnsiTheme="majorHAnsi"/>
          <w:b/>
        </w:rPr>
      </w:pPr>
      <w:r w:rsidRPr="00E77CC0">
        <w:rPr>
          <w:rFonts w:asciiTheme="majorHAnsi" w:hAnsiTheme="majorHAnsi"/>
          <w:b/>
        </w:rPr>
        <w:t xml:space="preserve">Keywords: Export, </w:t>
      </w:r>
      <w:r w:rsidRPr="00E77CC0">
        <w:rPr>
          <w:rFonts w:asciiTheme="majorHAnsi" w:hAnsiTheme="majorHAnsi"/>
          <w:b/>
          <w:iCs/>
        </w:rPr>
        <w:t>Foreign trade,</w:t>
      </w:r>
      <w:r w:rsidRPr="00E77CC0">
        <w:rPr>
          <w:rFonts w:asciiTheme="majorHAnsi" w:hAnsiTheme="majorHAnsi"/>
          <w:b/>
        </w:rPr>
        <w:t xml:space="preserve"> Reform era, Prospects.</w:t>
      </w:r>
      <w:r w:rsidRPr="00E77CC0">
        <w:rPr>
          <w:rFonts w:asciiTheme="majorHAnsi" w:eastAsiaTheme="minorHAnsi" w:hAnsiTheme="majorHAnsi"/>
          <w:color w:val="000000"/>
        </w:rPr>
        <w:t xml:space="preserve"> </w:t>
      </w:r>
    </w:p>
    <w:p w:rsidR="00A8047E" w:rsidRPr="001B5276" w:rsidRDefault="00A8047E" w:rsidP="00A8047E">
      <w:pPr>
        <w:rPr>
          <w:rFonts w:asciiTheme="majorHAnsi" w:hAnsiTheme="majorHAnsi"/>
          <w:b/>
          <w:sz w:val="14"/>
        </w:rPr>
      </w:pPr>
    </w:p>
    <w:p w:rsidR="00A8047E" w:rsidRPr="000E5E68" w:rsidRDefault="00A8047E" w:rsidP="00A8047E">
      <w:pPr>
        <w:pStyle w:val="ListParagraph"/>
        <w:numPr>
          <w:ilvl w:val="0"/>
          <w:numId w:val="35"/>
        </w:numPr>
        <w:spacing w:line="276" w:lineRule="auto"/>
        <w:contextualSpacing/>
        <w:rPr>
          <w:rFonts w:asciiTheme="majorHAnsi" w:hAnsiTheme="majorHAnsi"/>
          <w:b/>
        </w:rPr>
      </w:pPr>
      <w:r w:rsidRPr="000E5E68">
        <w:rPr>
          <w:rFonts w:asciiTheme="majorHAnsi" w:hAnsiTheme="majorHAnsi"/>
          <w:b/>
        </w:rPr>
        <w:t>Introduction:</w:t>
      </w:r>
      <w:r>
        <w:rPr>
          <w:rFonts w:asciiTheme="majorHAnsi" w:hAnsiTheme="majorHAnsi"/>
          <w:b/>
        </w:rPr>
        <w:t>[12pt]</w:t>
      </w:r>
    </w:p>
    <w:p w:rsidR="00A8047E" w:rsidRPr="001B5276" w:rsidRDefault="00A8047E" w:rsidP="00A8047E">
      <w:pPr>
        <w:pStyle w:val="ListParagraph"/>
        <w:rPr>
          <w:rFonts w:asciiTheme="majorHAnsi" w:hAnsiTheme="majorHAnsi"/>
          <w:b/>
          <w:sz w:val="6"/>
        </w:rPr>
      </w:pPr>
    </w:p>
    <w:p w:rsidR="00A8047E" w:rsidRDefault="00A8047E" w:rsidP="00A8047E">
      <w:pPr>
        <w:jc w:val="both"/>
        <w:rPr>
          <w:rFonts w:asciiTheme="majorHAnsi" w:eastAsia="Times New Roman" w:hAnsiTheme="majorHAnsi"/>
        </w:rPr>
      </w:pPr>
      <w:r>
        <w:rPr>
          <w:rFonts w:asciiTheme="majorHAnsi" w:hAnsiTheme="majorHAnsi"/>
        </w:rPr>
        <w:t>[11pt</w:t>
      </w:r>
      <w:proofErr w:type="gramStart"/>
      <w:r>
        <w:rPr>
          <w:rFonts w:asciiTheme="majorHAnsi" w:hAnsiTheme="majorHAnsi"/>
        </w:rPr>
        <w:t>]</w:t>
      </w:r>
      <w:r w:rsidRPr="00E77CC0">
        <w:rPr>
          <w:rFonts w:asciiTheme="majorHAnsi" w:hAnsiTheme="majorHAnsi"/>
        </w:rPr>
        <w:t>“</w:t>
      </w:r>
      <w:proofErr w:type="gramEnd"/>
      <w:r w:rsidRPr="00E77CC0">
        <w:rPr>
          <w:rFonts w:asciiTheme="majorHAnsi" w:hAnsiTheme="majorHAnsi"/>
        </w:rPr>
        <w:t xml:space="preserve">Maharashtra is a state in the western region of India and is the nation’s third largest state and also the world’s second most populous sub-national entity. Maharashtra is one of the wealthiest and the most developed states in India, contributing 25 </w:t>
      </w:r>
      <w:proofErr w:type="spellStart"/>
      <w:r w:rsidRPr="00E77CC0">
        <w:rPr>
          <w:rFonts w:asciiTheme="majorHAnsi" w:hAnsiTheme="majorHAnsi"/>
        </w:rPr>
        <w:t>percent</w:t>
      </w:r>
      <w:proofErr w:type="spellEnd"/>
      <w:r w:rsidRPr="00E77CC0">
        <w:rPr>
          <w:rFonts w:asciiTheme="majorHAnsi" w:hAnsiTheme="majorHAnsi"/>
        </w:rPr>
        <w:t xml:space="preserve"> of the country’s industrial output. The State is a major contributor to the economy of the country contributing nearly 14 per cent to the GDP. Agriculture and industries are the largest parts of the state’s economy. Major industries include chemical products, electrical and non-electrical machinery, textiles, petroleum and allied products.” </w:t>
      </w:r>
      <w:proofErr w:type="gramStart"/>
      <w:r w:rsidRPr="00E77CC0">
        <w:rPr>
          <w:rFonts w:asciiTheme="majorHAnsi" w:hAnsiTheme="majorHAnsi"/>
        </w:rPr>
        <w:t>(Economic Survey of Maharashtra 2014-15, p-106).</w:t>
      </w:r>
      <w:proofErr w:type="gramEnd"/>
      <w:r w:rsidRPr="00E77CC0">
        <w:rPr>
          <w:rFonts w:asciiTheme="majorHAnsi" w:hAnsiTheme="majorHAnsi"/>
        </w:rPr>
        <w:t xml:space="preserve"> The western Maharashtra is one of the most developed </w:t>
      </w:r>
      <w:proofErr w:type="gramStart"/>
      <w:r w:rsidRPr="00E77CC0">
        <w:rPr>
          <w:rFonts w:asciiTheme="majorHAnsi" w:hAnsiTheme="majorHAnsi"/>
        </w:rPr>
        <w:t>region</w:t>
      </w:r>
      <w:proofErr w:type="gramEnd"/>
      <w:r w:rsidRPr="00E77CC0">
        <w:rPr>
          <w:rFonts w:asciiTheme="majorHAnsi" w:hAnsiTheme="majorHAnsi"/>
        </w:rPr>
        <w:t xml:space="preserve"> in Maharashtra. This region included in the five districts i.e. Kolhapur, Pune, </w:t>
      </w:r>
      <w:proofErr w:type="spellStart"/>
      <w:r w:rsidRPr="00E77CC0">
        <w:rPr>
          <w:rFonts w:asciiTheme="majorHAnsi" w:hAnsiTheme="majorHAnsi"/>
        </w:rPr>
        <w:t>Satara</w:t>
      </w:r>
      <w:proofErr w:type="spellEnd"/>
      <w:r w:rsidRPr="00E77CC0">
        <w:rPr>
          <w:rFonts w:asciiTheme="majorHAnsi" w:hAnsiTheme="majorHAnsi"/>
        </w:rPr>
        <w:t xml:space="preserve">, </w:t>
      </w:r>
      <w:proofErr w:type="spellStart"/>
      <w:r w:rsidRPr="00E77CC0">
        <w:rPr>
          <w:rFonts w:asciiTheme="majorHAnsi" w:hAnsiTheme="majorHAnsi"/>
        </w:rPr>
        <w:t>Sagali</w:t>
      </w:r>
      <w:proofErr w:type="spellEnd"/>
      <w:r w:rsidRPr="00E77CC0">
        <w:rPr>
          <w:rFonts w:asciiTheme="majorHAnsi" w:hAnsiTheme="majorHAnsi"/>
        </w:rPr>
        <w:t xml:space="preserve"> and </w:t>
      </w:r>
      <w:proofErr w:type="spellStart"/>
      <w:r w:rsidRPr="00E77CC0">
        <w:rPr>
          <w:rFonts w:asciiTheme="majorHAnsi" w:hAnsiTheme="majorHAnsi"/>
        </w:rPr>
        <w:t>Solapur</w:t>
      </w:r>
      <w:proofErr w:type="spellEnd"/>
      <w:r w:rsidRPr="00E77CC0">
        <w:rPr>
          <w:rFonts w:asciiTheme="majorHAnsi" w:hAnsiTheme="majorHAnsi"/>
        </w:rPr>
        <w:t>. These districts are major contributor to the economy of the Maharashtra. “Indian Economy is predominantly Agrarian Economy. More than two third of workforce is engaged in agriculture and allied activities. The paradox observed is that contribution of agriculture exports in total exports is relatively less than that of industrial goods. Agriculture and industries are the largest parts of the state’s economy. Major industries include chemical products, electrical and non-electrical machinery, textiles, petroleum and allied products” (</w:t>
      </w:r>
      <w:proofErr w:type="spellStart"/>
      <w:r w:rsidRPr="00E77CC0">
        <w:rPr>
          <w:rFonts w:asciiTheme="majorHAnsi" w:hAnsiTheme="majorHAnsi"/>
        </w:rPr>
        <w:t>Dharmadhikari</w:t>
      </w:r>
      <w:proofErr w:type="spellEnd"/>
      <w:r w:rsidRPr="00E77CC0">
        <w:rPr>
          <w:rFonts w:asciiTheme="majorHAnsi" w:hAnsiTheme="majorHAnsi"/>
        </w:rPr>
        <w:t xml:space="preserve"> S., 2016, P.1.). Western Maharashtra is the most industrialized state and has maintained the leading position in the industrial sector in Maharashtra. </w:t>
      </w:r>
      <w:r w:rsidRPr="00E77CC0">
        <w:rPr>
          <w:rFonts w:asciiTheme="majorHAnsi" w:eastAsia="Times New Roman" w:hAnsiTheme="majorHAnsi"/>
        </w:rPr>
        <w:t xml:space="preserve">The main products exported from the region are software, textiles, readymade garments, cotton yarn, agro-based products, engineering items, drugs &amp; pharmaceuticals and plastic &amp; plastic items. To recognize the efforts put up by the exporters and to boost the exports, this region  is taking initiatives like giving awards based on export performance and implementing space rent subsidy scheme for small </w:t>
      </w:r>
      <w:r w:rsidRPr="00E77CC0">
        <w:rPr>
          <w:rFonts w:asciiTheme="majorHAnsi" w:eastAsia="Times New Roman" w:hAnsiTheme="majorHAnsi"/>
        </w:rPr>
        <w:lastRenderedPageBreak/>
        <w:t>scale industries for participation in international exhibitions as well as import the petroleum products, capital goods, chemical materials and organic and inorganic chemicals et. The Western Maharashtra region generally imported countries was Asia and Oceania countries, Eastern Europe and SAARC countries and exported countries was other Asian developing countries, Asia and Oceania countries, OPEC and OCED countries etc.. In Western Maharashtra there is more prospects in the future because of</w:t>
      </w:r>
      <w:r>
        <w:rPr>
          <w:rFonts w:asciiTheme="majorHAnsi" w:eastAsia="Times New Roman" w:hAnsiTheme="majorHAnsi"/>
        </w:rPr>
        <w:t xml:space="preserve"> </w:t>
      </w:r>
      <w:r w:rsidRPr="00E77CC0">
        <w:rPr>
          <w:rFonts w:asciiTheme="majorHAnsi" w:eastAsia="Times New Roman" w:hAnsiTheme="majorHAnsi"/>
        </w:rPr>
        <w:t>financial position of the state are beneficial to the exporter and importer as well as availability of resources is good as compare to other state.</w:t>
      </w:r>
    </w:p>
    <w:p w:rsidR="00A8047E" w:rsidRDefault="00A8047E" w:rsidP="00A8047E">
      <w:pPr>
        <w:jc w:val="both"/>
        <w:rPr>
          <w:rFonts w:asciiTheme="majorHAnsi" w:eastAsia="Times New Roman" w:hAnsiTheme="majorHAnsi"/>
        </w:rPr>
      </w:pPr>
    </w:p>
    <w:p w:rsidR="00A8047E" w:rsidRPr="00BD51EA" w:rsidRDefault="00A8047E" w:rsidP="00A8047E">
      <w:pPr>
        <w:jc w:val="both"/>
        <w:rPr>
          <w:rFonts w:asciiTheme="majorHAnsi" w:eastAsia="Times New Roman" w:hAnsiTheme="majorHAnsi"/>
          <w:sz w:val="8"/>
        </w:rPr>
      </w:pPr>
    </w:p>
    <w:p w:rsidR="00A8047E" w:rsidRDefault="00A8047E" w:rsidP="00A8047E">
      <w:pPr>
        <w:jc w:val="both"/>
        <w:rPr>
          <w:rFonts w:asciiTheme="majorHAnsi" w:eastAsia="Times New Roman" w:hAnsiTheme="majorHAnsi"/>
          <w:b/>
        </w:rPr>
      </w:pPr>
      <w:r w:rsidRPr="00BD51EA">
        <w:rPr>
          <w:rFonts w:asciiTheme="majorHAnsi" w:eastAsia="Times New Roman" w:hAnsiTheme="majorHAnsi"/>
          <w:b/>
        </w:rPr>
        <w:t>2. Review of Literature</w:t>
      </w:r>
      <w:proofErr w:type="gramStart"/>
      <w:r w:rsidRPr="00BD51EA">
        <w:rPr>
          <w:rFonts w:asciiTheme="majorHAnsi" w:eastAsia="Times New Roman" w:hAnsiTheme="majorHAnsi"/>
          <w:b/>
        </w:rPr>
        <w:t>:</w:t>
      </w:r>
      <w:r>
        <w:rPr>
          <w:rFonts w:asciiTheme="majorHAnsi" w:eastAsia="Times New Roman" w:hAnsiTheme="majorHAnsi"/>
          <w:b/>
        </w:rPr>
        <w:t>[</w:t>
      </w:r>
      <w:proofErr w:type="gramEnd"/>
      <w:r>
        <w:rPr>
          <w:rFonts w:asciiTheme="majorHAnsi" w:eastAsia="Times New Roman" w:hAnsiTheme="majorHAnsi"/>
          <w:b/>
        </w:rPr>
        <w:t>12pt]</w:t>
      </w:r>
    </w:p>
    <w:p w:rsidR="00A8047E" w:rsidRPr="000E5E68" w:rsidRDefault="00A8047E" w:rsidP="00A8047E">
      <w:pPr>
        <w:jc w:val="both"/>
        <w:rPr>
          <w:rFonts w:asciiTheme="majorHAnsi" w:eastAsia="Times New Roman" w:hAnsiTheme="majorHAnsi"/>
          <w:b/>
          <w:sz w:val="10"/>
        </w:rPr>
      </w:pPr>
    </w:p>
    <w:p w:rsidR="00A8047E" w:rsidRDefault="00A8047E" w:rsidP="00A8047E">
      <w:pPr>
        <w:jc w:val="both"/>
        <w:rPr>
          <w:rFonts w:asciiTheme="majorHAnsi" w:eastAsia="Times New Roman" w:hAnsiTheme="majorHAnsi"/>
          <w:bCs/>
          <w:iCs/>
        </w:rPr>
      </w:pPr>
      <w:r>
        <w:rPr>
          <w:rFonts w:asciiTheme="majorHAnsi" w:hAnsiTheme="majorHAnsi"/>
          <w:b/>
        </w:rPr>
        <w:t>[11pt]</w:t>
      </w:r>
      <w:r w:rsidRPr="00E77CC0">
        <w:rPr>
          <w:rFonts w:asciiTheme="majorHAnsi" w:hAnsiTheme="majorHAnsi"/>
          <w:b/>
        </w:rPr>
        <w:t>Patel S.J. (1959)</w:t>
      </w:r>
      <w:r w:rsidRPr="00E77CC0">
        <w:rPr>
          <w:rFonts w:asciiTheme="majorHAnsi" w:hAnsiTheme="majorHAnsi"/>
          <w:vertAlign w:val="superscript"/>
        </w:rPr>
        <w:t xml:space="preserve"> </w:t>
      </w:r>
      <w:r w:rsidRPr="00E77CC0">
        <w:rPr>
          <w:rFonts w:asciiTheme="majorHAnsi" w:hAnsiTheme="majorHAnsi"/>
        </w:rPr>
        <w:t xml:space="preserve">explains the Export prospects and Economic Growth in India. According to researcher study India’s has </w:t>
      </w:r>
      <w:proofErr w:type="spellStart"/>
      <w:r w:rsidRPr="00E77CC0">
        <w:rPr>
          <w:rFonts w:asciiTheme="majorHAnsi" w:hAnsiTheme="majorHAnsi"/>
        </w:rPr>
        <w:t>stagency</w:t>
      </w:r>
      <w:proofErr w:type="spellEnd"/>
      <w:r w:rsidRPr="00E77CC0">
        <w:rPr>
          <w:rFonts w:asciiTheme="majorHAnsi" w:hAnsiTheme="majorHAnsi"/>
        </w:rPr>
        <w:t xml:space="preserve"> in export over the years and decline world demand for Indian exports. During the 1960s India’s foreign trade in Eastern Europe countries most dynamic and payment arrangements under trade for its impact from East Europe Countries were in </w:t>
      </w:r>
      <w:proofErr w:type="spellStart"/>
      <w:r w:rsidRPr="00E77CC0">
        <w:rPr>
          <w:rFonts w:asciiTheme="majorHAnsi" w:hAnsiTheme="majorHAnsi"/>
        </w:rPr>
        <w:t>non convertible</w:t>
      </w:r>
      <w:proofErr w:type="spellEnd"/>
      <w:r w:rsidRPr="00E77CC0">
        <w:rPr>
          <w:rFonts w:asciiTheme="majorHAnsi" w:hAnsiTheme="majorHAnsi"/>
        </w:rPr>
        <w:t xml:space="preserve"> rupees.</w:t>
      </w:r>
      <w:r w:rsidRPr="00E77CC0">
        <w:rPr>
          <w:rFonts w:asciiTheme="majorHAnsi" w:eastAsia="Times New Roman" w:hAnsiTheme="majorHAnsi"/>
          <w:b/>
          <w:bCs/>
          <w:iCs/>
        </w:rPr>
        <w:t xml:space="preserve"> </w:t>
      </w:r>
      <w:proofErr w:type="spellStart"/>
      <w:r w:rsidRPr="00E77CC0">
        <w:rPr>
          <w:rFonts w:asciiTheme="majorHAnsi" w:eastAsia="Times New Roman" w:hAnsiTheme="majorHAnsi"/>
          <w:b/>
          <w:bCs/>
          <w:iCs/>
        </w:rPr>
        <w:t>Prakash</w:t>
      </w:r>
      <w:proofErr w:type="spellEnd"/>
      <w:r w:rsidRPr="00E77CC0">
        <w:rPr>
          <w:rFonts w:asciiTheme="majorHAnsi" w:eastAsia="Times New Roman" w:hAnsiTheme="majorHAnsi"/>
          <w:b/>
          <w:bCs/>
          <w:iCs/>
        </w:rPr>
        <w:t xml:space="preserve"> et al (1995), </w:t>
      </w:r>
      <w:r w:rsidRPr="00E77CC0">
        <w:rPr>
          <w:rFonts w:asciiTheme="majorHAnsi" w:eastAsia="Times New Roman" w:hAnsiTheme="majorHAnsi"/>
          <w:bCs/>
          <w:iCs/>
        </w:rPr>
        <w:t>examine the impact of new economic policy on agricultural exports. They evaluate the current trends in foreign trade of India, the changing compositions of major exportable commodities over time, major steps of liberalization in agricultural export import policy, to identify the newly emerging agricultural commodities having vast potential for steady exports and to suggest a strategy for realizing full export potential of agricultural commodities.</w:t>
      </w:r>
      <w:r w:rsidRPr="00E77CC0">
        <w:rPr>
          <w:rFonts w:asciiTheme="majorHAnsi" w:eastAsia="Times New Roman" w:hAnsiTheme="majorHAnsi"/>
          <w:b/>
          <w:bCs/>
          <w:iCs/>
        </w:rPr>
        <w:t xml:space="preserve"> Singh </w:t>
      </w:r>
      <w:proofErr w:type="spellStart"/>
      <w:r w:rsidRPr="00E77CC0">
        <w:rPr>
          <w:rFonts w:asciiTheme="majorHAnsi" w:eastAsia="Times New Roman" w:hAnsiTheme="majorHAnsi"/>
          <w:b/>
          <w:bCs/>
          <w:iCs/>
        </w:rPr>
        <w:t>Kulwinder</w:t>
      </w:r>
      <w:proofErr w:type="spellEnd"/>
      <w:r w:rsidRPr="00E77CC0">
        <w:rPr>
          <w:rFonts w:asciiTheme="majorHAnsi" w:eastAsia="Times New Roman" w:hAnsiTheme="majorHAnsi"/>
          <w:b/>
          <w:bCs/>
          <w:iCs/>
        </w:rPr>
        <w:t xml:space="preserve"> </w:t>
      </w:r>
      <w:proofErr w:type="gramStart"/>
      <w:r w:rsidRPr="00E77CC0">
        <w:rPr>
          <w:rFonts w:asciiTheme="majorHAnsi" w:eastAsia="Times New Roman" w:hAnsiTheme="majorHAnsi"/>
          <w:b/>
          <w:bCs/>
          <w:iCs/>
        </w:rPr>
        <w:t>et</w:t>
      </w:r>
      <w:proofErr w:type="gramEnd"/>
      <w:r w:rsidRPr="00E77CC0">
        <w:rPr>
          <w:rFonts w:asciiTheme="majorHAnsi" w:eastAsia="Times New Roman" w:hAnsiTheme="majorHAnsi"/>
          <w:b/>
          <w:bCs/>
          <w:iCs/>
        </w:rPr>
        <w:t>. al. (2012),</w:t>
      </w:r>
      <w:r w:rsidRPr="00E77CC0">
        <w:rPr>
          <w:rFonts w:asciiTheme="majorHAnsi" w:eastAsia="Times New Roman" w:hAnsiTheme="majorHAnsi"/>
          <w:bCs/>
          <w:iCs/>
        </w:rPr>
        <w:t xml:space="preserve"> </w:t>
      </w:r>
      <w:proofErr w:type="spellStart"/>
      <w:r w:rsidRPr="00E77CC0">
        <w:rPr>
          <w:rFonts w:asciiTheme="majorHAnsi" w:eastAsia="Times New Roman" w:hAnsiTheme="majorHAnsi"/>
          <w:bCs/>
          <w:iCs/>
        </w:rPr>
        <w:t>analyzed</w:t>
      </w:r>
      <w:proofErr w:type="spellEnd"/>
      <w:r w:rsidRPr="00E77CC0">
        <w:rPr>
          <w:rFonts w:asciiTheme="majorHAnsi" w:eastAsia="Times New Roman" w:hAnsiTheme="majorHAnsi"/>
          <w:bCs/>
          <w:iCs/>
        </w:rPr>
        <w:t xml:space="preserve"> that India has a competitive advantage in a broader range of export commodities. The rapidly increasing world demand for India's exports has played a significant role in the satisfactory export performance. Apart from expanding world demand, India's export performance benefited from the competitiveness and market-wise distribution during the study period. Export promotion measures, adopted by Indian policymakers, have significant effect on its export competitiveness as it would be difficult for exports to sustain competitiveness in this era of global competition and flexible of exchange rate.</w:t>
      </w:r>
      <w:r w:rsidRPr="00E77CC0">
        <w:rPr>
          <w:rFonts w:asciiTheme="majorHAnsi" w:hAnsiTheme="majorHAnsi"/>
          <w:b/>
        </w:rPr>
        <w:t xml:space="preserve"> </w:t>
      </w:r>
      <w:proofErr w:type="spellStart"/>
      <w:r w:rsidRPr="00E77CC0">
        <w:rPr>
          <w:rFonts w:asciiTheme="majorHAnsi" w:eastAsia="Times New Roman" w:hAnsiTheme="majorHAnsi"/>
          <w:b/>
          <w:bCs/>
          <w:iCs/>
        </w:rPr>
        <w:t>Kodag</w:t>
      </w:r>
      <w:proofErr w:type="spellEnd"/>
      <w:r w:rsidRPr="00E77CC0">
        <w:rPr>
          <w:rFonts w:asciiTheme="majorHAnsi" w:eastAsia="Times New Roman" w:hAnsiTheme="majorHAnsi"/>
          <w:b/>
          <w:bCs/>
          <w:iCs/>
        </w:rPr>
        <w:t xml:space="preserve"> V.B. (2013)</w:t>
      </w:r>
      <w:r w:rsidRPr="00E77CC0">
        <w:rPr>
          <w:rFonts w:asciiTheme="majorHAnsi" w:eastAsia="Times New Roman" w:hAnsiTheme="majorHAnsi"/>
          <w:bCs/>
          <w:iCs/>
        </w:rPr>
        <w:t xml:space="preserve"> examines him paper onion marketing in India-A Case study of Maharashtra. The researcher observed that onion price hike was due to manipulation and hoarding by traders and it happens every year between august and October early. This paper focused on marketing problems of onion market and their price hike in Indian market. Finally he concluded that Maharashtra state is a rank first in onion production as well as transportation, packaging and wrong storage handling of onion there is a loss of 15 to 20 </w:t>
      </w:r>
      <w:proofErr w:type="spellStart"/>
      <w:r w:rsidRPr="00E77CC0">
        <w:rPr>
          <w:rFonts w:asciiTheme="majorHAnsi" w:eastAsia="Times New Roman" w:hAnsiTheme="majorHAnsi"/>
          <w:bCs/>
          <w:iCs/>
        </w:rPr>
        <w:t>percent</w:t>
      </w:r>
      <w:proofErr w:type="spellEnd"/>
      <w:r w:rsidRPr="00E77CC0">
        <w:rPr>
          <w:rFonts w:asciiTheme="majorHAnsi" w:eastAsia="Times New Roman" w:hAnsiTheme="majorHAnsi"/>
          <w:bCs/>
          <w:iCs/>
        </w:rPr>
        <w:t>.</w:t>
      </w:r>
    </w:p>
    <w:p w:rsidR="00A8047E" w:rsidRDefault="00A8047E" w:rsidP="00A8047E">
      <w:pPr>
        <w:jc w:val="both"/>
        <w:rPr>
          <w:rFonts w:asciiTheme="majorHAnsi" w:eastAsia="Times New Roman" w:hAnsiTheme="majorHAnsi"/>
          <w:bCs/>
          <w:iCs/>
        </w:rPr>
      </w:pPr>
    </w:p>
    <w:p w:rsidR="00A8047E" w:rsidRPr="000E5E68" w:rsidRDefault="00A8047E" w:rsidP="00A8047E">
      <w:pPr>
        <w:jc w:val="both"/>
        <w:rPr>
          <w:rFonts w:asciiTheme="majorHAnsi" w:hAnsiTheme="majorHAnsi"/>
          <w:sz w:val="8"/>
        </w:rPr>
      </w:pPr>
    </w:p>
    <w:p w:rsidR="00A8047E" w:rsidRPr="00E77CC0" w:rsidRDefault="00A8047E" w:rsidP="00A8047E">
      <w:pPr>
        <w:jc w:val="both"/>
        <w:rPr>
          <w:rFonts w:asciiTheme="majorHAnsi" w:hAnsiTheme="majorHAnsi"/>
        </w:rPr>
      </w:pPr>
      <w:proofErr w:type="spellStart"/>
      <w:r w:rsidRPr="00E77CC0">
        <w:rPr>
          <w:rFonts w:asciiTheme="majorHAnsi" w:eastAsia="Times New Roman" w:hAnsiTheme="majorHAnsi"/>
          <w:b/>
        </w:rPr>
        <w:t>Parasakthi</w:t>
      </w:r>
      <w:proofErr w:type="spellEnd"/>
      <w:r w:rsidRPr="00E77CC0">
        <w:rPr>
          <w:rFonts w:asciiTheme="majorHAnsi" w:eastAsia="Times New Roman" w:hAnsiTheme="majorHAnsi"/>
          <w:b/>
        </w:rPr>
        <w:t xml:space="preserve"> D. &amp; </w:t>
      </w:r>
      <w:proofErr w:type="spellStart"/>
      <w:r w:rsidRPr="00E77CC0">
        <w:rPr>
          <w:rFonts w:asciiTheme="majorHAnsi" w:eastAsia="Times New Roman" w:hAnsiTheme="majorHAnsi"/>
          <w:b/>
        </w:rPr>
        <w:t>Dhanalakshmi</w:t>
      </w:r>
      <w:proofErr w:type="spellEnd"/>
      <w:r w:rsidRPr="00E77CC0">
        <w:rPr>
          <w:rFonts w:asciiTheme="majorHAnsi" w:eastAsia="Times New Roman" w:hAnsiTheme="majorHAnsi"/>
          <w:b/>
        </w:rPr>
        <w:t xml:space="preserve"> P. (2015)</w:t>
      </w:r>
      <w:r w:rsidRPr="00E77CC0">
        <w:rPr>
          <w:rFonts w:asciiTheme="majorHAnsi" w:eastAsia="Times New Roman" w:hAnsiTheme="majorHAnsi"/>
        </w:rPr>
        <w:t xml:space="preserve"> </w:t>
      </w:r>
      <w:proofErr w:type="gramStart"/>
      <w:r w:rsidRPr="00E77CC0">
        <w:rPr>
          <w:rFonts w:asciiTheme="majorHAnsi" w:eastAsia="Times New Roman" w:hAnsiTheme="majorHAnsi"/>
        </w:rPr>
        <w:t>have</w:t>
      </w:r>
      <w:proofErr w:type="gramEnd"/>
      <w:r w:rsidRPr="00E77CC0">
        <w:rPr>
          <w:rFonts w:asciiTheme="majorHAnsi" w:eastAsia="Times New Roman" w:hAnsiTheme="majorHAnsi"/>
        </w:rPr>
        <w:t xml:space="preserve"> studied on problems faced by gem and jewellery exports with special reference to Coimbatore city. According to their study t</w:t>
      </w:r>
      <w:r w:rsidRPr="00E77CC0">
        <w:rPr>
          <w:rFonts w:asciiTheme="majorHAnsi" w:eastAsia="Times New Roman" w:hAnsiTheme="majorHAnsi"/>
          <w:bCs/>
          <w:iCs/>
        </w:rPr>
        <w:t xml:space="preserve">he gems and jewellery sector in India is highly export-oriented, labour-intensive and a major contributor to the foreign exchange earnings; therefore, the Indian government has declared the sector as a thrust area for export promotion. They examined the gems and jewellery sector is highly-dependent on imports for its raw materials and among these raw materials, rough diamonds account for more than 50% of imports. This paper emphasis on challenges faced by gem and jewellery exports. </w:t>
      </w:r>
    </w:p>
    <w:p w:rsidR="00A8047E" w:rsidRDefault="00A8047E" w:rsidP="00A8047E">
      <w:pPr>
        <w:jc w:val="both"/>
        <w:rPr>
          <w:rFonts w:asciiTheme="majorHAnsi" w:hAnsiTheme="majorHAnsi"/>
          <w:color w:val="000000"/>
        </w:rPr>
      </w:pPr>
      <w:r w:rsidRPr="00E77CC0">
        <w:rPr>
          <w:rFonts w:asciiTheme="majorHAnsi" w:hAnsiTheme="majorHAnsi"/>
          <w:color w:val="000000"/>
        </w:rPr>
        <w:t xml:space="preserve">         The foregoing review clearly reveals that export is important activity in the foreign trade and it is a good source of foreign exchange in the country. </w:t>
      </w:r>
      <w:proofErr w:type="gramStart"/>
      <w:r w:rsidRPr="00E77CC0">
        <w:rPr>
          <w:rFonts w:asciiTheme="majorHAnsi" w:hAnsiTheme="majorHAnsi"/>
          <w:color w:val="000000"/>
        </w:rPr>
        <w:t xml:space="preserve">Above studies have revealed the specific commodities problems as well as their prospects but these research studies have not examined problems of exporters in general and in particular </w:t>
      </w:r>
      <w:r w:rsidRPr="00E77CC0">
        <w:rPr>
          <w:rFonts w:asciiTheme="majorHAnsi" w:hAnsiTheme="majorHAnsi"/>
          <w:color w:val="000000"/>
        </w:rPr>
        <w:lastRenderedPageBreak/>
        <w:t>Western Maharashtra.</w:t>
      </w:r>
      <w:proofErr w:type="gramEnd"/>
      <w:r w:rsidRPr="00E77CC0">
        <w:rPr>
          <w:rFonts w:asciiTheme="majorHAnsi" w:hAnsiTheme="majorHAnsi"/>
          <w:color w:val="000000"/>
        </w:rPr>
        <w:t xml:space="preserve"> This is </w:t>
      </w:r>
      <w:proofErr w:type="spellStart"/>
      <w:r w:rsidRPr="00E77CC0">
        <w:rPr>
          <w:rFonts w:asciiTheme="majorHAnsi" w:hAnsiTheme="majorHAnsi"/>
          <w:color w:val="000000"/>
        </w:rPr>
        <w:t>endeavored</w:t>
      </w:r>
      <w:proofErr w:type="spellEnd"/>
      <w:r w:rsidRPr="00E77CC0">
        <w:rPr>
          <w:rFonts w:asciiTheme="majorHAnsi" w:hAnsiTheme="majorHAnsi"/>
          <w:color w:val="000000"/>
        </w:rPr>
        <w:t xml:space="preserve"> by the present study on the basis of the primary data, which will be beneficial for understanding actual problems in exports and exporters. </w:t>
      </w:r>
    </w:p>
    <w:p w:rsidR="00A8047E" w:rsidRPr="00E77CC0" w:rsidRDefault="00A8047E" w:rsidP="00A8047E">
      <w:pPr>
        <w:jc w:val="both"/>
        <w:rPr>
          <w:rFonts w:asciiTheme="majorHAnsi" w:hAnsiTheme="majorHAnsi"/>
          <w:color w:val="000000"/>
        </w:rPr>
      </w:pPr>
    </w:p>
    <w:p w:rsidR="00A8047E" w:rsidRPr="00BD51EA" w:rsidRDefault="00A8047E" w:rsidP="00A8047E">
      <w:pPr>
        <w:jc w:val="both"/>
        <w:rPr>
          <w:rFonts w:asciiTheme="majorHAnsi" w:hAnsiTheme="majorHAnsi"/>
          <w:color w:val="000000"/>
          <w:sz w:val="8"/>
        </w:rPr>
      </w:pPr>
    </w:p>
    <w:p w:rsidR="00A8047E" w:rsidRDefault="00A8047E" w:rsidP="00A8047E">
      <w:pPr>
        <w:jc w:val="both"/>
        <w:rPr>
          <w:rFonts w:asciiTheme="majorHAnsi" w:eastAsia="Times New Roman" w:hAnsiTheme="majorHAnsi"/>
          <w:b/>
        </w:rPr>
      </w:pPr>
      <w:r w:rsidRPr="00BD51EA">
        <w:rPr>
          <w:rFonts w:asciiTheme="majorHAnsi" w:eastAsia="Times New Roman" w:hAnsiTheme="majorHAnsi"/>
          <w:b/>
        </w:rPr>
        <w:t>3. Statement of the Research problem:</w:t>
      </w:r>
    </w:p>
    <w:p w:rsidR="00A8047E" w:rsidRPr="000E5E68" w:rsidRDefault="00A8047E" w:rsidP="00A8047E">
      <w:pPr>
        <w:jc w:val="both"/>
        <w:rPr>
          <w:rFonts w:asciiTheme="majorHAnsi" w:eastAsia="Times New Roman" w:hAnsiTheme="majorHAnsi"/>
          <w:b/>
          <w:sz w:val="8"/>
        </w:rPr>
      </w:pPr>
    </w:p>
    <w:p w:rsidR="00A8047E" w:rsidRDefault="00A8047E" w:rsidP="00A8047E">
      <w:pPr>
        <w:jc w:val="both"/>
        <w:rPr>
          <w:rFonts w:asciiTheme="majorHAnsi" w:eastAsia="Times New Roman" w:hAnsiTheme="majorHAnsi"/>
        </w:rPr>
      </w:pPr>
      <w:r w:rsidRPr="00E77CC0">
        <w:rPr>
          <w:rFonts w:asciiTheme="majorHAnsi" w:eastAsia="Times New Roman" w:hAnsiTheme="majorHAnsi"/>
        </w:rPr>
        <w:t xml:space="preserve">Western Maharashtra is significant role play in the exporting the product in the Maharashtra. This region has more developed and industrialization in now days. The manufacturing as well as agro processed industries have more potentiality in near future. In this area more developed farmers and they have interested in the export their product in out of country but they have faced some problems relating to the legal, tariff, Government restrictions, currencies as well as exchange rate so this research study has found out the which problems have faced in exporters during the export process and what is their prospects for improving their exports. </w:t>
      </w:r>
    </w:p>
    <w:p w:rsidR="00A8047E" w:rsidRDefault="00A8047E" w:rsidP="00A8047E">
      <w:pPr>
        <w:jc w:val="both"/>
        <w:rPr>
          <w:rFonts w:asciiTheme="majorHAnsi" w:eastAsia="Times New Roman" w:hAnsiTheme="majorHAnsi"/>
        </w:rPr>
      </w:pPr>
    </w:p>
    <w:p w:rsidR="00A8047E" w:rsidRPr="000E5E68" w:rsidRDefault="00A8047E" w:rsidP="00A8047E">
      <w:pPr>
        <w:jc w:val="both"/>
        <w:rPr>
          <w:rFonts w:asciiTheme="majorHAnsi" w:eastAsia="Times New Roman" w:hAnsiTheme="majorHAnsi"/>
          <w:sz w:val="6"/>
        </w:rPr>
      </w:pPr>
    </w:p>
    <w:p w:rsidR="00A8047E" w:rsidRDefault="00A8047E" w:rsidP="00A8047E">
      <w:pPr>
        <w:jc w:val="both"/>
        <w:rPr>
          <w:rFonts w:asciiTheme="majorHAnsi" w:eastAsia="Times New Roman" w:hAnsiTheme="majorHAnsi"/>
          <w:b/>
        </w:rPr>
      </w:pPr>
      <w:r w:rsidRPr="00BD51EA">
        <w:rPr>
          <w:rFonts w:asciiTheme="majorHAnsi" w:eastAsia="Times New Roman" w:hAnsiTheme="majorHAnsi"/>
          <w:b/>
        </w:rPr>
        <w:t>4. Objectives of the study:</w:t>
      </w:r>
    </w:p>
    <w:p w:rsidR="00A8047E" w:rsidRPr="000E5E68" w:rsidRDefault="00A8047E" w:rsidP="00A8047E">
      <w:pPr>
        <w:jc w:val="both"/>
        <w:rPr>
          <w:rFonts w:asciiTheme="majorHAnsi" w:eastAsia="Times New Roman" w:hAnsiTheme="majorHAnsi"/>
          <w:b/>
          <w:sz w:val="12"/>
        </w:rPr>
      </w:pPr>
    </w:p>
    <w:p w:rsidR="00A8047E" w:rsidRPr="00E77CC0" w:rsidRDefault="00A8047E" w:rsidP="00A8047E">
      <w:pPr>
        <w:jc w:val="both"/>
        <w:rPr>
          <w:rFonts w:asciiTheme="majorHAnsi" w:eastAsia="Times New Roman" w:hAnsiTheme="majorHAnsi"/>
        </w:rPr>
      </w:pPr>
      <w:r w:rsidRPr="00E77CC0">
        <w:rPr>
          <w:rFonts w:asciiTheme="majorHAnsi" w:eastAsia="Times New Roman" w:hAnsiTheme="majorHAnsi"/>
        </w:rPr>
        <w:t xml:space="preserve">1. To find out the problems and prospects of exporters in Western Maharashtra in macro perspective; </w:t>
      </w:r>
    </w:p>
    <w:p w:rsidR="00A8047E" w:rsidRDefault="00A8047E" w:rsidP="00A8047E">
      <w:pPr>
        <w:jc w:val="both"/>
        <w:rPr>
          <w:rFonts w:asciiTheme="majorHAnsi" w:eastAsia="Times New Roman" w:hAnsiTheme="majorHAnsi"/>
        </w:rPr>
      </w:pPr>
      <w:r w:rsidRPr="00E77CC0">
        <w:rPr>
          <w:rFonts w:asciiTheme="majorHAnsi" w:eastAsia="Times New Roman" w:hAnsiTheme="majorHAnsi"/>
        </w:rPr>
        <w:t xml:space="preserve">2. To </w:t>
      </w:r>
      <w:proofErr w:type="spellStart"/>
      <w:r w:rsidRPr="00E77CC0">
        <w:rPr>
          <w:rFonts w:asciiTheme="majorHAnsi" w:eastAsia="Times New Roman" w:hAnsiTheme="majorHAnsi"/>
        </w:rPr>
        <w:t>analyze</w:t>
      </w:r>
      <w:proofErr w:type="spellEnd"/>
      <w:r w:rsidRPr="00E77CC0">
        <w:rPr>
          <w:rFonts w:asciiTheme="majorHAnsi" w:eastAsia="Times New Roman" w:hAnsiTheme="majorHAnsi"/>
        </w:rPr>
        <w:t xml:space="preserve"> district wise problems of exporters in Western Maharashtra.</w:t>
      </w:r>
    </w:p>
    <w:p w:rsidR="00A8047E" w:rsidRPr="00E77CC0" w:rsidRDefault="00A8047E" w:rsidP="00A8047E">
      <w:pPr>
        <w:jc w:val="both"/>
        <w:rPr>
          <w:rFonts w:asciiTheme="majorHAnsi" w:eastAsia="Times New Roman" w:hAnsiTheme="majorHAnsi"/>
        </w:rPr>
      </w:pPr>
    </w:p>
    <w:p w:rsidR="00A8047E" w:rsidRPr="00BD51EA" w:rsidRDefault="00A8047E" w:rsidP="00A8047E">
      <w:pPr>
        <w:jc w:val="both"/>
        <w:rPr>
          <w:rFonts w:asciiTheme="majorHAnsi" w:eastAsia="Times New Roman" w:hAnsiTheme="majorHAnsi"/>
          <w:sz w:val="14"/>
        </w:rPr>
      </w:pPr>
    </w:p>
    <w:p w:rsidR="00A8047E" w:rsidRDefault="00A8047E" w:rsidP="00A8047E">
      <w:pPr>
        <w:jc w:val="both"/>
        <w:rPr>
          <w:rFonts w:asciiTheme="majorHAnsi" w:eastAsia="Times New Roman" w:hAnsiTheme="majorHAnsi"/>
          <w:b/>
        </w:rPr>
      </w:pPr>
      <w:r w:rsidRPr="00BD51EA">
        <w:rPr>
          <w:rFonts w:asciiTheme="majorHAnsi" w:eastAsia="Times New Roman" w:hAnsiTheme="majorHAnsi"/>
          <w:b/>
        </w:rPr>
        <w:t>5. Hypothesis of the study:</w:t>
      </w:r>
    </w:p>
    <w:p w:rsidR="00A8047E" w:rsidRPr="000E5E68" w:rsidRDefault="00A8047E" w:rsidP="00A8047E">
      <w:pPr>
        <w:jc w:val="both"/>
        <w:rPr>
          <w:rFonts w:asciiTheme="majorHAnsi" w:eastAsia="Times New Roman" w:hAnsiTheme="majorHAnsi"/>
          <w:b/>
          <w:sz w:val="12"/>
        </w:rPr>
      </w:pPr>
    </w:p>
    <w:p w:rsidR="00A8047E" w:rsidRPr="00E77CC0" w:rsidRDefault="00A8047E" w:rsidP="00A8047E">
      <w:pPr>
        <w:jc w:val="both"/>
        <w:rPr>
          <w:rFonts w:asciiTheme="majorHAnsi" w:eastAsia="Times New Roman" w:hAnsiTheme="majorHAnsi"/>
        </w:rPr>
      </w:pPr>
      <w:r w:rsidRPr="00E77CC0">
        <w:rPr>
          <w:rFonts w:asciiTheme="majorHAnsi" w:eastAsia="Times New Roman" w:hAnsiTheme="majorHAnsi"/>
        </w:rPr>
        <w:t>H</w:t>
      </w:r>
      <w:r w:rsidRPr="00E77CC0">
        <w:rPr>
          <w:rFonts w:asciiTheme="majorHAnsi" w:eastAsia="Times New Roman" w:hAnsiTheme="majorHAnsi"/>
          <w:vertAlign w:val="subscript"/>
        </w:rPr>
        <w:t>0</w:t>
      </w:r>
      <w:r w:rsidRPr="00E77CC0">
        <w:rPr>
          <w:rFonts w:asciiTheme="majorHAnsi" w:eastAsia="Times New Roman" w:hAnsiTheme="majorHAnsi"/>
        </w:rPr>
        <w:t>: There are many problems being faced by Exporters in Western Maharashtra.</w:t>
      </w:r>
    </w:p>
    <w:p w:rsidR="00A8047E" w:rsidRDefault="00A8047E" w:rsidP="00A8047E">
      <w:pPr>
        <w:jc w:val="both"/>
        <w:rPr>
          <w:rFonts w:asciiTheme="majorHAnsi" w:eastAsia="Times New Roman" w:hAnsiTheme="majorHAnsi"/>
        </w:rPr>
      </w:pPr>
      <w:r w:rsidRPr="00E77CC0">
        <w:rPr>
          <w:rFonts w:asciiTheme="majorHAnsi" w:eastAsia="Times New Roman" w:hAnsiTheme="majorHAnsi"/>
        </w:rPr>
        <w:t>H</w:t>
      </w:r>
      <w:r w:rsidRPr="00E77CC0">
        <w:rPr>
          <w:rFonts w:asciiTheme="majorHAnsi" w:eastAsia="Times New Roman" w:hAnsiTheme="majorHAnsi"/>
          <w:vertAlign w:val="subscript"/>
        </w:rPr>
        <w:t>1</w:t>
      </w:r>
      <w:r w:rsidRPr="00E77CC0">
        <w:rPr>
          <w:rFonts w:asciiTheme="majorHAnsi" w:eastAsia="Times New Roman" w:hAnsiTheme="majorHAnsi"/>
        </w:rPr>
        <w:t>: There are no problems being faced by Ex</w:t>
      </w:r>
      <w:r>
        <w:rPr>
          <w:rFonts w:asciiTheme="majorHAnsi" w:eastAsia="Times New Roman" w:hAnsiTheme="majorHAnsi"/>
        </w:rPr>
        <w:t>porters in Western Maharashtra.</w:t>
      </w:r>
    </w:p>
    <w:p w:rsidR="00A8047E" w:rsidRPr="00E77CC0" w:rsidRDefault="00A8047E" w:rsidP="00A8047E">
      <w:pPr>
        <w:jc w:val="both"/>
        <w:rPr>
          <w:rFonts w:asciiTheme="majorHAnsi" w:eastAsia="Times New Roman" w:hAnsiTheme="majorHAnsi"/>
        </w:rPr>
      </w:pPr>
      <w:bookmarkStart w:id="0" w:name="_GoBack"/>
      <w:bookmarkEnd w:id="0"/>
    </w:p>
    <w:p w:rsidR="00A8047E" w:rsidRPr="00BD51EA" w:rsidRDefault="00A8047E" w:rsidP="00A8047E">
      <w:pPr>
        <w:jc w:val="both"/>
        <w:rPr>
          <w:rFonts w:asciiTheme="majorHAnsi" w:eastAsia="Times New Roman" w:hAnsiTheme="majorHAnsi"/>
          <w:sz w:val="10"/>
        </w:rPr>
      </w:pPr>
    </w:p>
    <w:p w:rsidR="00A8047E" w:rsidRDefault="00A8047E" w:rsidP="00A8047E">
      <w:pPr>
        <w:jc w:val="both"/>
        <w:rPr>
          <w:rFonts w:asciiTheme="majorHAnsi" w:eastAsia="Times New Roman" w:hAnsiTheme="majorHAnsi"/>
          <w:b/>
        </w:rPr>
      </w:pPr>
      <w:r w:rsidRPr="00BD51EA">
        <w:rPr>
          <w:rFonts w:asciiTheme="majorHAnsi" w:eastAsia="Times New Roman" w:hAnsiTheme="majorHAnsi"/>
          <w:b/>
        </w:rPr>
        <w:t>6. Research Methodology:</w:t>
      </w:r>
    </w:p>
    <w:p w:rsidR="00A8047E" w:rsidRPr="000E5E68" w:rsidRDefault="00A8047E" w:rsidP="00A8047E">
      <w:pPr>
        <w:jc w:val="both"/>
        <w:rPr>
          <w:rFonts w:asciiTheme="majorHAnsi" w:eastAsia="Times New Roman" w:hAnsiTheme="majorHAnsi"/>
          <w:b/>
          <w:sz w:val="10"/>
        </w:rPr>
      </w:pPr>
    </w:p>
    <w:p w:rsidR="00A8047E" w:rsidRDefault="00A8047E" w:rsidP="00A8047E">
      <w:pPr>
        <w:jc w:val="both"/>
        <w:rPr>
          <w:rFonts w:asciiTheme="majorHAnsi" w:eastAsia="Times New Roman" w:hAnsiTheme="majorHAnsi"/>
        </w:rPr>
      </w:pPr>
      <w:r w:rsidRPr="00E77CC0">
        <w:rPr>
          <w:rFonts w:asciiTheme="majorHAnsi" w:eastAsia="Times New Roman" w:hAnsiTheme="majorHAnsi"/>
        </w:rPr>
        <w:t xml:space="preserve">This research study has based on empirical type and the main objectives of this study have to measure the problems into insights. The researchers have collected data through primary sources. The Primary data have collected through a questionnaire and interviews </w:t>
      </w:r>
      <w:proofErr w:type="gramStart"/>
      <w:r w:rsidRPr="00E77CC0">
        <w:rPr>
          <w:rFonts w:asciiTheme="majorHAnsi" w:eastAsia="Times New Roman" w:hAnsiTheme="majorHAnsi"/>
        </w:rPr>
        <w:t>raised</w:t>
      </w:r>
      <w:proofErr w:type="gramEnd"/>
      <w:r w:rsidRPr="00E77CC0">
        <w:rPr>
          <w:rFonts w:asciiTheme="majorHAnsi" w:eastAsia="Times New Roman" w:hAnsiTheme="majorHAnsi"/>
        </w:rPr>
        <w:t xml:space="preserve"> among the exporters and importers in western Maharashtra i.e. Kolhapur, Pune, </w:t>
      </w:r>
      <w:proofErr w:type="spellStart"/>
      <w:r w:rsidRPr="00E77CC0">
        <w:rPr>
          <w:rFonts w:asciiTheme="majorHAnsi" w:eastAsia="Times New Roman" w:hAnsiTheme="majorHAnsi"/>
        </w:rPr>
        <w:t>Satara</w:t>
      </w:r>
      <w:proofErr w:type="spellEnd"/>
      <w:r w:rsidRPr="00E77CC0">
        <w:rPr>
          <w:rFonts w:asciiTheme="majorHAnsi" w:eastAsia="Times New Roman" w:hAnsiTheme="majorHAnsi"/>
        </w:rPr>
        <w:t xml:space="preserve">, </w:t>
      </w:r>
      <w:proofErr w:type="spellStart"/>
      <w:r w:rsidRPr="00E77CC0">
        <w:rPr>
          <w:rFonts w:asciiTheme="majorHAnsi" w:eastAsia="Times New Roman" w:hAnsiTheme="majorHAnsi"/>
        </w:rPr>
        <w:t>Sagali</w:t>
      </w:r>
      <w:proofErr w:type="spellEnd"/>
      <w:r w:rsidRPr="00E77CC0">
        <w:rPr>
          <w:rFonts w:asciiTheme="majorHAnsi" w:eastAsia="Times New Roman" w:hAnsiTheme="majorHAnsi"/>
        </w:rPr>
        <w:t xml:space="preserve">, </w:t>
      </w:r>
      <w:proofErr w:type="spellStart"/>
      <w:r w:rsidRPr="00E77CC0">
        <w:rPr>
          <w:rFonts w:asciiTheme="majorHAnsi" w:eastAsia="Times New Roman" w:hAnsiTheme="majorHAnsi"/>
        </w:rPr>
        <w:t>Solapur</w:t>
      </w:r>
      <w:proofErr w:type="spellEnd"/>
      <w:r w:rsidRPr="00E77CC0">
        <w:rPr>
          <w:rFonts w:asciiTheme="majorHAnsi" w:eastAsia="Times New Roman" w:hAnsiTheme="majorHAnsi"/>
        </w:rPr>
        <w:t xml:space="preserve"> districts. This data has been collected in the year 2014-15 in the Kolhapur (D</w:t>
      </w:r>
      <w:r w:rsidRPr="00E77CC0">
        <w:rPr>
          <w:rFonts w:asciiTheme="majorHAnsi" w:eastAsia="Times New Roman" w:hAnsiTheme="majorHAnsi"/>
          <w:vertAlign w:val="subscript"/>
        </w:rPr>
        <w:t>1</w:t>
      </w:r>
      <w:r w:rsidRPr="00E77CC0">
        <w:rPr>
          <w:rFonts w:asciiTheme="majorHAnsi" w:eastAsia="Times New Roman" w:hAnsiTheme="majorHAnsi"/>
        </w:rPr>
        <w:t>), Pune (D</w:t>
      </w:r>
      <w:r w:rsidRPr="00E77CC0">
        <w:rPr>
          <w:rFonts w:asciiTheme="majorHAnsi" w:eastAsia="Times New Roman" w:hAnsiTheme="majorHAnsi"/>
          <w:vertAlign w:val="subscript"/>
        </w:rPr>
        <w:t>2</w:t>
      </w:r>
      <w:r w:rsidRPr="00E77CC0">
        <w:rPr>
          <w:rFonts w:asciiTheme="majorHAnsi" w:eastAsia="Times New Roman" w:hAnsiTheme="majorHAnsi"/>
        </w:rPr>
        <w:t xml:space="preserve">), </w:t>
      </w:r>
      <w:proofErr w:type="spellStart"/>
      <w:r w:rsidRPr="00E77CC0">
        <w:rPr>
          <w:rFonts w:asciiTheme="majorHAnsi" w:eastAsia="Times New Roman" w:hAnsiTheme="majorHAnsi"/>
        </w:rPr>
        <w:t>Sangli</w:t>
      </w:r>
      <w:proofErr w:type="spellEnd"/>
      <w:r w:rsidRPr="00E77CC0">
        <w:rPr>
          <w:rFonts w:asciiTheme="majorHAnsi" w:eastAsia="Times New Roman" w:hAnsiTheme="majorHAnsi"/>
        </w:rPr>
        <w:t xml:space="preserve"> (D</w:t>
      </w:r>
      <w:r w:rsidRPr="00E77CC0">
        <w:rPr>
          <w:rFonts w:asciiTheme="majorHAnsi" w:eastAsia="Times New Roman" w:hAnsiTheme="majorHAnsi"/>
          <w:vertAlign w:val="subscript"/>
        </w:rPr>
        <w:t>3</w:t>
      </w:r>
      <w:r w:rsidRPr="00E77CC0">
        <w:rPr>
          <w:rFonts w:asciiTheme="majorHAnsi" w:eastAsia="Times New Roman" w:hAnsiTheme="majorHAnsi"/>
        </w:rPr>
        <w:t xml:space="preserve">), </w:t>
      </w:r>
      <w:proofErr w:type="spellStart"/>
      <w:r w:rsidRPr="00E77CC0">
        <w:rPr>
          <w:rFonts w:asciiTheme="majorHAnsi" w:eastAsia="Times New Roman" w:hAnsiTheme="majorHAnsi"/>
        </w:rPr>
        <w:t>Satara</w:t>
      </w:r>
      <w:proofErr w:type="spellEnd"/>
      <w:r w:rsidRPr="00E77CC0">
        <w:rPr>
          <w:rFonts w:asciiTheme="majorHAnsi" w:eastAsia="Times New Roman" w:hAnsiTheme="majorHAnsi"/>
        </w:rPr>
        <w:t xml:space="preserve"> (D</w:t>
      </w:r>
      <w:r w:rsidRPr="00E77CC0">
        <w:rPr>
          <w:rFonts w:asciiTheme="majorHAnsi" w:eastAsia="Times New Roman" w:hAnsiTheme="majorHAnsi"/>
          <w:vertAlign w:val="subscript"/>
        </w:rPr>
        <w:t>4</w:t>
      </w:r>
      <w:r w:rsidRPr="00E77CC0">
        <w:rPr>
          <w:rFonts w:asciiTheme="majorHAnsi" w:eastAsia="Times New Roman" w:hAnsiTheme="majorHAnsi"/>
        </w:rPr>
        <w:t xml:space="preserve">), </w:t>
      </w:r>
      <w:proofErr w:type="spellStart"/>
      <w:r w:rsidRPr="00E77CC0">
        <w:rPr>
          <w:rFonts w:asciiTheme="majorHAnsi" w:eastAsia="Times New Roman" w:hAnsiTheme="majorHAnsi"/>
        </w:rPr>
        <w:t>Solapur</w:t>
      </w:r>
      <w:proofErr w:type="spellEnd"/>
      <w:r w:rsidRPr="00E77CC0">
        <w:rPr>
          <w:rFonts w:asciiTheme="majorHAnsi" w:eastAsia="Times New Roman" w:hAnsiTheme="majorHAnsi"/>
        </w:rPr>
        <w:t xml:space="preserve"> (D</w:t>
      </w:r>
      <w:r w:rsidRPr="00E77CC0">
        <w:rPr>
          <w:rFonts w:asciiTheme="majorHAnsi" w:eastAsia="Times New Roman" w:hAnsiTheme="majorHAnsi"/>
          <w:vertAlign w:val="subscript"/>
        </w:rPr>
        <w:t>5</w:t>
      </w:r>
      <w:r w:rsidRPr="00E77CC0">
        <w:rPr>
          <w:rFonts w:asciiTheme="majorHAnsi" w:eastAsia="Times New Roman" w:hAnsiTheme="majorHAnsi"/>
        </w:rPr>
        <w:t>) region from a purposive quota sample method. The sample size total has 120 units. The sample size divided into 30 samples in each district. The researchers have used statistical tools like percentage and chi square test to testing the hypothesis for representing the result.</w:t>
      </w:r>
    </w:p>
    <w:p w:rsidR="00A8047E" w:rsidRDefault="00A8047E" w:rsidP="00A8047E">
      <w:pPr>
        <w:jc w:val="both"/>
        <w:rPr>
          <w:rFonts w:asciiTheme="majorHAnsi" w:eastAsia="Times New Roman" w:hAnsiTheme="majorHAnsi"/>
        </w:rPr>
      </w:pPr>
    </w:p>
    <w:p w:rsidR="00A8047E" w:rsidRDefault="00A8047E" w:rsidP="00A8047E">
      <w:pPr>
        <w:jc w:val="both"/>
        <w:rPr>
          <w:rFonts w:asciiTheme="majorHAnsi" w:eastAsia="Times New Roman" w:hAnsiTheme="majorHAnsi"/>
        </w:rPr>
      </w:pPr>
    </w:p>
    <w:p w:rsidR="00A8047E" w:rsidRDefault="00A8047E" w:rsidP="00A8047E">
      <w:pPr>
        <w:jc w:val="both"/>
        <w:rPr>
          <w:rFonts w:asciiTheme="majorHAnsi" w:eastAsia="Times New Roman" w:hAnsiTheme="majorHAnsi"/>
        </w:rPr>
      </w:pPr>
    </w:p>
    <w:p w:rsidR="00A8047E" w:rsidRDefault="00A8047E" w:rsidP="00A8047E">
      <w:pPr>
        <w:jc w:val="both"/>
        <w:rPr>
          <w:rFonts w:asciiTheme="majorHAnsi" w:eastAsia="Times New Roman" w:hAnsiTheme="majorHAnsi"/>
        </w:rPr>
      </w:pPr>
    </w:p>
    <w:p w:rsidR="00A8047E" w:rsidRDefault="00A8047E" w:rsidP="00A8047E">
      <w:pPr>
        <w:jc w:val="both"/>
        <w:rPr>
          <w:rFonts w:asciiTheme="majorHAnsi" w:eastAsia="Times New Roman" w:hAnsiTheme="majorHAnsi"/>
        </w:rPr>
      </w:pPr>
    </w:p>
    <w:p w:rsidR="00A8047E" w:rsidRDefault="00A8047E" w:rsidP="00A8047E">
      <w:pPr>
        <w:jc w:val="both"/>
        <w:rPr>
          <w:rFonts w:asciiTheme="majorHAnsi" w:eastAsia="Times New Roman" w:hAnsiTheme="majorHAnsi"/>
        </w:rPr>
      </w:pPr>
    </w:p>
    <w:p w:rsidR="00A8047E" w:rsidRDefault="00A8047E" w:rsidP="00A8047E">
      <w:pPr>
        <w:jc w:val="both"/>
        <w:rPr>
          <w:rFonts w:asciiTheme="majorHAnsi" w:eastAsia="Times New Roman" w:hAnsiTheme="majorHAnsi"/>
        </w:rPr>
      </w:pPr>
    </w:p>
    <w:p w:rsidR="00A8047E" w:rsidRDefault="00A8047E" w:rsidP="00A8047E">
      <w:pPr>
        <w:jc w:val="both"/>
        <w:rPr>
          <w:rFonts w:asciiTheme="majorHAnsi" w:eastAsia="Times New Roman" w:hAnsiTheme="majorHAnsi"/>
        </w:rPr>
      </w:pPr>
    </w:p>
    <w:p w:rsidR="00A8047E" w:rsidRDefault="00A8047E" w:rsidP="00A8047E">
      <w:pPr>
        <w:jc w:val="both"/>
        <w:rPr>
          <w:rFonts w:asciiTheme="majorHAnsi" w:eastAsia="Times New Roman" w:hAnsiTheme="majorHAnsi"/>
        </w:rPr>
      </w:pPr>
    </w:p>
    <w:p w:rsidR="00A8047E" w:rsidRDefault="00A8047E" w:rsidP="00A8047E">
      <w:pPr>
        <w:jc w:val="both"/>
        <w:rPr>
          <w:rFonts w:asciiTheme="majorHAnsi" w:eastAsia="Times New Roman" w:hAnsiTheme="majorHAnsi"/>
        </w:rPr>
      </w:pPr>
    </w:p>
    <w:p w:rsidR="00A8047E" w:rsidRDefault="00A8047E" w:rsidP="00A8047E">
      <w:pPr>
        <w:jc w:val="both"/>
        <w:rPr>
          <w:rFonts w:asciiTheme="majorHAnsi" w:eastAsia="Times New Roman" w:hAnsiTheme="majorHAnsi"/>
        </w:rPr>
      </w:pPr>
    </w:p>
    <w:p w:rsidR="00A8047E" w:rsidRDefault="00A8047E" w:rsidP="00A8047E">
      <w:pPr>
        <w:jc w:val="both"/>
        <w:rPr>
          <w:rFonts w:asciiTheme="majorHAnsi" w:eastAsia="Times New Roman" w:hAnsiTheme="majorHAnsi"/>
        </w:rPr>
      </w:pPr>
    </w:p>
    <w:p w:rsidR="00A8047E" w:rsidRDefault="00A8047E" w:rsidP="00A8047E">
      <w:pPr>
        <w:jc w:val="both"/>
        <w:rPr>
          <w:rFonts w:asciiTheme="majorHAnsi" w:eastAsia="Times New Roman" w:hAnsiTheme="majorHAnsi"/>
        </w:rPr>
      </w:pPr>
    </w:p>
    <w:p w:rsidR="00A8047E" w:rsidRDefault="00A8047E" w:rsidP="00A8047E">
      <w:pPr>
        <w:jc w:val="both"/>
        <w:rPr>
          <w:rFonts w:asciiTheme="majorHAnsi" w:eastAsia="Times New Roman" w:hAnsiTheme="majorHAnsi"/>
        </w:rPr>
      </w:pPr>
    </w:p>
    <w:p w:rsidR="00A8047E" w:rsidRPr="00E77CC0" w:rsidRDefault="00A8047E" w:rsidP="00A8047E">
      <w:pPr>
        <w:jc w:val="both"/>
        <w:rPr>
          <w:rFonts w:asciiTheme="majorHAnsi" w:eastAsia="Times New Roman" w:hAnsiTheme="majorHAnsi"/>
        </w:rPr>
      </w:pPr>
    </w:p>
    <w:p w:rsidR="00A8047E" w:rsidRPr="00BD51EA" w:rsidRDefault="00A8047E" w:rsidP="00A8047E">
      <w:pPr>
        <w:jc w:val="both"/>
        <w:rPr>
          <w:rFonts w:asciiTheme="majorHAnsi" w:eastAsia="Times New Roman" w:hAnsiTheme="majorHAnsi"/>
          <w:sz w:val="10"/>
        </w:rPr>
      </w:pPr>
    </w:p>
    <w:p w:rsidR="00A8047E" w:rsidRPr="00E77CC0" w:rsidRDefault="00A8047E" w:rsidP="00A8047E">
      <w:pPr>
        <w:jc w:val="both"/>
        <w:rPr>
          <w:rFonts w:asciiTheme="majorHAnsi" w:eastAsia="Times New Roman" w:hAnsiTheme="majorHAnsi"/>
          <w:b/>
          <w:bCs/>
        </w:rPr>
      </w:pPr>
      <w:r w:rsidRPr="00BD51EA">
        <w:rPr>
          <w:rFonts w:asciiTheme="majorHAnsi" w:eastAsia="Times New Roman" w:hAnsiTheme="majorHAnsi"/>
          <w:b/>
          <w:bCs/>
        </w:rPr>
        <w:t xml:space="preserve">7. Data Analysis and Interpretation: </w:t>
      </w:r>
    </w:p>
    <w:p w:rsidR="00A8047E" w:rsidRPr="00E77CC0" w:rsidRDefault="00A8047E" w:rsidP="00A8047E">
      <w:pPr>
        <w:jc w:val="both"/>
        <w:rPr>
          <w:rFonts w:asciiTheme="majorHAnsi" w:eastAsia="Times New Roman" w:hAnsiTheme="majorHAnsi"/>
          <w:b/>
          <w:bCs/>
        </w:rPr>
      </w:pPr>
      <w:r w:rsidRPr="00E77CC0">
        <w:rPr>
          <w:rFonts w:asciiTheme="majorHAnsi" w:eastAsia="Times New Roman" w:hAnsiTheme="majorHAnsi"/>
          <w:b/>
          <w:bCs/>
        </w:rPr>
        <w:t>A. Problems of Exporters in Western Maharashtra:</w:t>
      </w:r>
    </w:p>
    <w:p w:rsidR="00A8047E" w:rsidRPr="00E77CC0" w:rsidRDefault="00A8047E" w:rsidP="00A8047E">
      <w:pPr>
        <w:jc w:val="center"/>
        <w:rPr>
          <w:rFonts w:asciiTheme="majorHAnsi" w:hAnsiTheme="majorHAnsi"/>
          <w:b/>
        </w:rPr>
      </w:pPr>
      <w:r w:rsidRPr="00E77CC0">
        <w:rPr>
          <w:rFonts w:asciiTheme="majorHAnsi" w:hAnsiTheme="majorHAnsi"/>
          <w:b/>
        </w:rPr>
        <w:t>Table 1</w:t>
      </w:r>
    </w:p>
    <w:p w:rsidR="00A8047E" w:rsidRPr="00E77CC0" w:rsidRDefault="00A8047E" w:rsidP="00A8047E">
      <w:pPr>
        <w:jc w:val="center"/>
        <w:rPr>
          <w:rFonts w:asciiTheme="majorHAnsi" w:hAnsiTheme="majorHAnsi"/>
          <w:b/>
        </w:rPr>
      </w:pPr>
      <w:r w:rsidRPr="00E77CC0">
        <w:rPr>
          <w:rFonts w:asciiTheme="majorHAnsi" w:hAnsiTheme="majorHAnsi"/>
          <w:b/>
        </w:rPr>
        <w:t xml:space="preserve"> Legal Problems</w:t>
      </w:r>
    </w:p>
    <w:tbl>
      <w:tblPr>
        <w:tblStyle w:val="TableGrid"/>
        <w:tblW w:w="10106" w:type="dxa"/>
        <w:jc w:val="center"/>
        <w:tblInd w:w="-72" w:type="dxa"/>
        <w:tblLayout w:type="fixed"/>
        <w:tblLook w:val="04A0" w:firstRow="1" w:lastRow="0" w:firstColumn="1" w:lastColumn="0" w:noHBand="0" w:noVBand="1"/>
      </w:tblPr>
      <w:tblGrid>
        <w:gridCol w:w="630"/>
        <w:gridCol w:w="1710"/>
        <w:gridCol w:w="1260"/>
        <w:gridCol w:w="990"/>
        <w:gridCol w:w="990"/>
        <w:gridCol w:w="990"/>
        <w:gridCol w:w="990"/>
        <w:gridCol w:w="1530"/>
        <w:gridCol w:w="1016"/>
      </w:tblGrid>
      <w:tr w:rsidR="00A8047E" w:rsidRPr="001B5276" w:rsidTr="00A81337">
        <w:trPr>
          <w:jc w:val="center"/>
        </w:trPr>
        <w:tc>
          <w:tcPr>
            <w:tcW w:w="630" w:type="dxa"/>
            <w:vAlign w:val="center"/>
          </w:tcPr>
          <w:p w:rsidR="00A8047E" w:rsidRPr="001B5276" w:rsidRDefault="00A8047E" w:rsidP="00A81337">
            <w:pPr>
              <w:spacing w:line="276" w:lineRule="auto"/>
              <w:jc w:val="center"/>
              <w:rPr>
                <w:b/>
                <w:color w:val="000000"/>
                <w:sz w:val="16"/>
              </w:rPr>
            </w:pPr>
            <w:r w:rsidRPr="001B5276">
              <w:rPr>
                <w:b/>
                <w:color w:val="000000"/>
                <w:sz w:val="16"/>
              </w:rPr>
              <w:t>Sr. No.</w:t>
            </w:r>
          </w:p>
        </w:tc>
        <w:tc>
          <w:tcPr>
            <w:tcW w:w="1710" w:type="dxa"/>
            <w:vAlign w:val="center"/>
          </w:tcPr>
          <w:p w:rsidR="00A8047E" w:rsidRPr="001B5276" w:rsidRDefault="00A8047E" w:rsidP="00A81337">
            <w:pPr>
              <w:spacing w:line="276" w:lineRule="auto"/>
              <w:jc w:val="center"/>
              <w:rPr>
                <w:b/>
                <w:color w:val="000000"/>
                <w:sz w:val="16"/>
              </w:rPr>
            </w:pPr>
            <w:r w:rsidRPr="001B5276">
              <w:rPr>
                <w:b/>
                <w:color w:val="000000"/>
                <w:sz w:val="16"/>
              </w:rPr>
              <w:t>Legal Problems</w:t>
            </w: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Particular</w:t>
            </w:r>
          </w:p>
        </w:tc>
        <w:tc>
          <w:tcPr>
            <w:tcW w:w="990" w:type="dxa"/>
            <w:vAlign w:val="center"/>
          </w:tcPr>
          <w:p w:rsidR="00A8047E" w:rsidRPr="001B5276" w:rsidRDefault="00A8047E" w:rsidP="00A81337">
            <w:pPr>
              <w:spacing w:line="276" w:lineRule="auto"/>
              <w:jc w:val="center"/>
              <w:rPr>
                <w:b/>
                <w:sz w:val="16"/>
              </w:rPr>
            </w:pPr>
            <w:r w:rsidRPr="001B5276">
              <w:rPr>
                <w:b/>
                <w:sz w:val="16"/>
              </w:rPr>
              <w:t>D</w:t>
            </w:r>
            <w:r w:rsidRPr="001B5276">
              <w:rPr>
                <w:b/>
                <w:sz w:val="16"/>
                <w:vertAlign w:val="subscript"/>
              </w:rPr>
              <w:t>1</w:t>
            </w:r>
          </w:p>
        </w:tc>
        <w:tc>
          <w:tcPr>
            <w:tcW w:w="990" w:type="dxa"/>
            <w:vAlign w:val="center"/>
          </w:tcPr>
          <w:p w:rsidR="00A8047E" w:rsidRPr="001B5276" w:rsidRDefault="00A8047E" w:rsidP="00A81337">
            <w:pPr>
              <w:spacing w:line="276" w:lineRule="auto"/>
              <w:jc w:val="center"/>
              <w:rPr>
                <w:b/>
                <w:sz w:val="16"/>
              </w:rPr>
            </w:pPr>
            <w:r w:rsidRPr="001B5276">
              <w:rPr>
                <w:b/>
                <w:sz w:val="16"/>
              </w:rPr>
              <w:t>D</w:t>
            </w:r>
            <w:r w:rsidRPr="001B5276">
              <w:rPr>
                <w:b/>
                <w:sz w:val="16"/>
                <w:vertAlign w:val="subscript"/>
              </w:rPr>
              <w:t>2</w:t>
            </w:r>
          </w:p>
        </w:tc>
        <w:tc>
          <w:tcPr>
            <w:tcW w:w="990" w:type="dxa"/>
            <w:vAlign w:val="center"/>
          </w:tcPr>
          <w:p w:rsidR="00A8047E" w:rsidRPr="001B5276" w:rsidRDefault="00A8047E" w:rsidP="00A81337">
            <w:pPr>
              <w:spacing w:line="276" w:lineRule="auto"/>
              <w:jc w:val="center"/>
              <w:rPr>
                <w:b/>
                <w:sz w:val="16"/>
              </w:rPr>
            </w:pPr>
            <w:r w:rsidRPr="001B5276">
              <w:rPr>
                <w:b/>
                <w:sz w:val="16"/>
              </w:rPr>
              <w:t>D</w:t>
            </w:r>
            <w:r w:rsidRPr="001B5276">
              <w:rPr>
                <w:b/>
                <w:sz w:val="16"/>
                <w:vertAlign w:val="subscript"/>
              </w:rPr>
              <w:t>3</w:t>
            </w:r>
          </w:p>
        </w:tc>
        <w:tc>
          <w:tcPr>
            <w:tcW w:w="990" w:type="dxa"/>
            <w:vAlign w:val="center"/>
          </w:tcPr>
          <w:p w:rsidR="00A8047E" w:rsidRPr="001B5276" w:rsidRDefault="00A8047E" w:rsidP="00A81337">
            <w:pPr>
              <w:spacing w:line="276" w:lineRule="auto"/>
              <w:jc w:val="center"/>
              <w:rPr>
                <w:b/>
                <w:sz w:val="16"/>
              </w:rPr>
            </w:pPr>
            <w:r w:rsidRPr="001B5276">
              <w:rPr>
                <w:b/>
                <w:sz w:val="16"/>
              </w:rPr>
              <w:t>D</w:t>
            </w:r>
            <w:r w:rsidRPr="001B5276">
              <w:rPr>
                <w:b/>
                <w:sz w:val="16"/>
                <w:vertAlign w:val="subscript"/>
              </w:rPr>
              <w:t>4</w:t>
            </w:r>
          </w:p>
        </w:tc>
        <w:tc>
          <w:tcPr>
            <w:tcW w:w="1530" w:type="dxa"/>
            <w:vAlign w:val="center"/>
          </w:tcPr>
          <w:p w:rsidR="00A8047E" w:rsidRPr="001B5276" w:rsidRDefault="00A8047E" w:rsidP="00A81337">
            <w:pPr>
              <w:spacing w:line="276" w:lineRule="auto"/>
              <w:jc w:val="center"/>
              <w:rPr>
                <w:b/>
                <w:sz w:val="16"/>
              </w:rPr>
            </w:pPr>
            <w:r w:rsidRPr="001B5276">
              <w:rPr>
                <w:b/>
                <w:sz w:val="16"/>
              </w:rPr>
              <w:t>D</w:t>
            </w:r>
            <w:r w:rsidRPr="001B5276">
              <w:rPr>
                <w:b/>
                <w:sz w:val="16"/>
                <w:vertAlign w:val="subscript"/>
              </w:rPr>
              <w:t>5</w:t>
            </w:r>
          </w:p>
        </w:tc>
        <w:tc>
          <w:tcPr>
            <w:tcW w:w="1016" w:type="dxa"/>
            <w:vAlign w:val="center"/>
          </w:tcPr>
          <w:p w:rsidR="00A8047E" w:rsidRPr="001B5276" w:rsidRDefault="00A8047E" w:rsidP="00A81337">
            <w:pPr>
              <w:spacing w:line="276" w:lineRule="auto"/>
              <w:jc w:val="center"/>
              <w:rPr>
                <w:b/>
                <w:color w:val="000000"/>
                <w:sz w:val="16"/>
              </w:rPr>
            </w:pPr>
            <w:r w:rsidRPr="001B5276">
              <w:rPr>
                <w:b/>
                <w:color w:val="000000"/>
                <w:sz w:val="16"/>
              </w:rPr>
              <w:t>Total</w:t>
            </w:r>
          </w:p>
        </w:tc>
      </w:tr>
      <w:tr w:rsidR="00A8047E" w:rsidRPr="001B5276" w:rsidTr="00A81337">
        <w:trPr>
          <w:trHeight w:val="503"/>
          <w:jc w:val="center"/>
        </w:trPr>
        <w:tc>
          <w:tcPr>
            <w:tcW w:w="630" w:type="dxa"/>
            <w:vMerge w:val="restart"/>
            <w:vAlign w:val="center"/>
          </w:tcPr>
          <w:p w:rsidR="00A8047E" w:rsidRPr="001B5276" w:rsidRDefault="00A8047E" w:rsidP="00A81337">
            <w:pPr>
              <w:spacing w:line="276" w:lineRule="auto"/>
              <w:jc w:val="center"/>
              <w:rPr>
                <w:b/>
                <w:sz w:val="16"/>
              </w:rPr>
            </w:pPr>
            <w:r w:rsidRPr="001B5276">
              <w:rPr>
                <w:b/>
                <w:sz w:val="16"/>
              </w:rPr>
              <w:t>1</w:t>
            </w:r>
          </w:p>
        </w:tc>
        <w:tc>
          <w:tcPr>
            <w:tcW w:w="1710" w:type="dxa"/>
            <w:vMerge w:val="restart"/>
            <w:vAlign w:val="center"/>
          </w:tcPr>
          <w:p w:rsidR="00A8047E" w:rsidRPr="001B5276" w:rsidRDefault="00A8047E" w:rsidP="00A81337">
            <w:pPr>
              <w:spacing w:line="276" w:lineRule="auto"/>
              <w:jc w:val="center"/>
              <w:rPr>
                <w:b/>
                <w:color w:val="000000"/>
                <w:sz w:val="16"/>
              </w:rPr>
            </w:pPr>
            <w:r w:rsidRPr="001B5276">
              <w:rPr>
                <w:b/>
                <w:sz w:val="16"/>
              </w:rPr>
              <w:t>Banking Documentation</w:t>
            </w: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Yes</w:t>
            </w:r>
          </w:p>
        </w:tc>
        <w:tc>
          <w:tcPr>
            <w:tcW w:w="990" w:type="dxa"/>
            <w:vAlign w:val="center"/>
          </w:tcPr>
          <w:p w:rsidR="00A8047E" w:rsidRPr="001B5276" w:rsidRDefault="00A8047E" w:rsidP="00A81337">
            <w:pPr>
              <w:spacing w:line="276" w:lineRule="auto"/>
              <w:jc w:val="center"/>
              <w:rPr>
                <w:sz w:val="16"/>
              </w:rPr>
            </w:pPr>
            <w:r w:rsidRPr="001B5276">
              <w:rPr>
                <w:sz w:val="16"/>
              </w:rPr>
              <w:t>6</w:t>
            </w:r>
          </w:p>
          <w:p w:rsidR="00A8047E" w:rsidRPr="001B5276" w:rsidRDefault="00A8047E" w:rsidP="00A81337">
            <w:pPr>
              <w:spacing w:line="276" w:lineRule="auto"/>
              <w:jc w:val="center"/>
              <w:rPr>
                <w:sz w:val="16"/>
              </w:rPr>
            </w:pPr>
            <w:r w:rsidRPr="001B5276">
              <w:rPr>
                <w:sz w:val="16"/>
              </w:rPr>
              <w:t>(25.00)</w:t>
            </w:r>
          </w:p>
        </w:tc>
        <w:tc>
          <w:tcPr>
            <w:tcW w:w="990" w:type="dxa"/>
            <w:vAlign w:val="center"/>
          </w:tcPr>
          <w:p w:rsidR="00A8047E" w:rsidRPr="001B5276" w:rsidRDefault="00A8047E" w:rsidP="00A81337">
            <w:pPr>
              <w:spacing w:line="276" w:lineRule="auto"/>
              <w:jc w:val="center"/>
              <w:rPr>
                <w:sz w:val="16"/>
              </w:rPr>
            </w:pPr>
            <w:r w:rsidRPr="001B5276">
              <w:rPr>
                <w:sz w:val="16"/>
              </w:rPr>
              <w:t>10 (41.67)</w:t>
            </w:r>
          </w:p>
        </w:tc>
        <w:tc>
          <w:tcPr>
            <w:tcW w:w="990" w:type="dxa"/>
            <w:vAlign w:val="center"/>
          </w:tcPr>
          <w:p w:rsidR="00A8047E" w:rsidRPr="001B5276" w:rsidRDefault="00A8047E" w:rsidP="00A81337">
            <w:pPr>
              <w:spacing w:line="276" w:lineRule="auto"/>
              <w:jc w:val="center"/>
              <w:rPr>
                <w:sz w:val="16"/>
              </w:rPr>
            </w:pPr>
            <w:r w:rsidRPr="001B5276">
              <w:rPr>
                <w:sz w:val="16"/>
              </w:rPr>
              <w:t>5 (20.83)</w:t>
            </w:r>
          </w:p>
        </w:tc>
        <w:tc>
          <w:tcPr>
            <w:tcW w:w="990" w:type="dxa"/>
            <w:vAlign w:val="center"/>
          </w:tcPr>
          <w:p w:rsidR="00A8047E" w:rsidRPr="001B5276" w:rsidRDefault="00A8047E" w:rsidP="00A81337">
            <w:pPr>
              <w:spacing w:line="276" w:lineRule="auto"/>
              <w:jc w:val="center"/>
              <w:rPr>
                <w:sz w:val="16"/>
              </w:rPr>
            </w:pPr>
            <w:r w:rsidRPr="001B5276">
              <w:rPr>
                <w:sz w:val="16"/>
              </w:rPr>
              <w:t>7 (29.17)</w:t>
            </w:r>
          </w:p>
        </w:tc>
        <w:tc>
          <w:tcPr>
            <w:tcW w:w="1530" w:type="dxa"/>
            <w:vAlign w:val="center"/>
          </w:tcPr>
          <w:p w:rsidR="00A8047E" w:rsidRPr="001B5276" w:rsidRDefault="00A8047E" w:rsidP="00A81337">
            <w:pPr>
              <w:spacing w:line="276" w:lineRule="auto"/>
              <w:jc w:val="center"/>
              <w:rPr>
                <w:sz w:val="16"/>
              </w:rPr>
            </w:pPr>
            <w:r w:rsidRPr="001B5276">
              <w:rPr>
                <w:sz w:val="16"/>
              </w:rPr>
              <w:t>7 (29.17)</w:t>
            </w:r>
          </w:p>
        </w:tc>
        <w:tc>
          <w:tcPr>
            <w:tcW w:w="1016" w:type="dxa"/>
            <w:vAlign w:val="center"/>
          </w:tcPr>
          <w:p w:rsidR="00A8047E" w:rsidRPr="001B5276" w:rsidRDefault="00A8047E" w:rsidP="00A81337">
            <w:pPr>
              <w:spacing w:line="276" w:lineRule="auto"/>
              <w:jc w:val="center"/>
              <w:rPr>
                <w:sz w:val="16"/>
              </w:rPr>
            </w:pPr>
            <w:r w:rsidRPr="001B5276">
              <w:rPr>
                <w:sz w:val="16"/>
              </w:rPr>
              <w:t>35 (20.17)</w:t>
            </w:r>
          </w:p>
        </w:tc>
      </w:tr>
      <w:tr w:rsidR="00A8047E" w:rsidRPr="001B5276" w:rsidTr="00A81337">
        <w:trPr>
          <w:trHeight w:val="440"/>
          <w:jc w:val="center"/>
        </w:trPr>
        <w:tc>
          <w:tcPr>
            <w:tcW w:w="630" w:type="dxa"/>
            <w:vMerge/>
            <w:vAlign w:val="center"/>
          </w:tcPr>
          <w:p w:rsidR="00A8047E" w:rsidRPr="001B5276" w:rsidRDefault="00A8047E" w:rsidP="00A81337">
            <w:pPr>
              <w:spacing w:line="276" w:lineRule="auto"/>
              <w:ind w:left="360"/>
              <w:jc w:val="center"/>
              <w:rPr>
                <w:b/>
                <w:color w:val="000000"/>
                <w:sz w:val="16"/>
              </w:rPr>
            </w:pPr>
          </w:p>
        </w:tc>
        <w:tc>
          <w:tcPr>
            <w:tcW w:w="1710" w:type="dxa"/>
            <w:vMerge/>
            <w:vAlign w:val="center"/>
          </w:tcPr>
          <w:p w:rsidR="00A8047E" w:rsidRPr="001B5276" w:rsidRDefault="00A8047E" w:rsidP="00A81337">
            <w:pPr>
              <w:spacing w:line="276" w:lineRule="auto"/>
              <w:ind w:left="360"/>
              <w:jc w:val="center"/>
              <w:rPr>
                <w:b/>
                <w:color w:val="000000"/>
                <w:sz w:val="16"/>
              </w:rPr>
            </w:pP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No</w:t>
            </w:r>
          </w:p>
        </w:tc>
        <w:tc>
          <w:tcPr>
            <w:tcW w:w="990" w:type="dxa"/>
            <w:vAlign w:val="center"/>
          </w:tcPr>
          <w:p w:rsidR="00A8047E" w:rsidRPr="001B5276" w:rsidRDefault="00A8047E" w:rsidP="00A81337">
            <w:pPr>
              <w:spacing w:line="276" w:lineRule="auto"/>
              <w:jc w:val="center"/>
              <w:rPr>
                <w:sz w:val="16"/>
              </w:rPr>
            </w:pPr>
            <w:r w:rsidRPr="001B5276">
              <w:rPr>
                <w:sz w:val="16"/>
              </w:rPr>
              <w:t>18</w:t>
            </w:r>
          </w:p>
          <w:p w:rsidR="00A8047E" w:rsidRPr="001B5276" w:rsidRDefault="00A8047E" w:rsidP="00A81337">
            <w:pPr>
              <w:spacing w:line="276" w:lineRule="auto"/>
              <w:jc w:val="center"/>
              <w:rPr>
                <w:sz w:val="16"/>
              </w:rPr>
            </w:pPr>
            <w:r w:rsidRPr="001B5276">
              <w:rPr>
                <w:sz w:val="16"/>
              </w:rPr>
              <w:t>(75.00)</w:t>
            </w:r>
          </w:p>
        </w:tc>
        <w:tc>
          <w:tcPr>
            <w:tcW w:w="990" w:type="dxa"/>
            <w:vAlign w:val="center"/>
          </w:tcPr>
          <w:p w:rsidR="00A8047E" w:rsidRPr="001B5276" w:rsidRDefault="00A8047E" w:rsidP="00A81337">
            <w:pPr>
              <w:spacing w:line="276" w:lineRule="auto"/>
              <w:jc w:val="center"/>
              <w:rPr>
                <w:sz w:val="16"/>
              </w:rPr>
            </w:pPr>
            <w:r w:rsidRPr="001B5276">
              <w:rPr>
                <w:sz w:val="16"/>
              </w:rPr>
              <w:t>14</w:t>
            </w:r>
          </w:p>
          <w:p w:rsidR="00A8047E" w:rsidRPr="001B5276" w:rsidRDefault="00A8047E" w:rsidP="00A81337">
            <w:pPr>
              <w:spacing w:line="276" w:lineRule="auto"/>
              <w:jc w:val="center"/>
              <w:rPr>
                <w:sz w:val="16"/>
              </w:rPr>
            </w:pPr>
            <w:r w:rsidRPr="001B5276">
              <w:rPr>
                <w:sz w:val="16"/>
              </w:rPr>
              <w:t>(58.33)</w:t>
            </w:r>
          </w:p>
        </w:tc>
        <w:tc>
          <w:tcPr>
            <w:tcW w:w="990" w:type="dxa"/>
            <w:vAlign w:val="center"/>
          </w:tcPr>
          <w:p w:rsidR="00A8047E" w:rsidRPr="001B5276" w:rsidRDefault="00A8047E" w:rsidP="00A81337">
            <w:pPr>
              <w:spacing w:line="276" w:lineRule="auto"/>
              <w:jc w:val="center"/>
              <w:rPr>
                <w:sz w:val="16"/>
              </w:rPr>
            </w:pPr>
            <w:r w:rsidRPr="001B5276">
              <w:rPr>
                <w:sz w:val="16"/>
              </w:rPr>
              <w:t>19</w:t>
            </w:r>
          </w:p>
          <w:p w:rsidR="00A8047E" w:rsidRPr="001B5276" w:rsidRDefault="00A8047E" w:rsidP="00A81337">
            <w:pPr>
              <w:spacing w:line="276" w:lineRule="auto"/>
              <w:jc w:val="center"/>
              <w:rPr>
                <w:sz w:val="16"/>
              </w:rPr>
            </w:pPr>
            <w:r w:rsidRPr="001B5276">
              <w:rPr>
                <w:sz w:val="16"/>
              </w:rPr>
              <w:t>(79.17)</w:t>
            </w:r>
          </w:p>
        </w:tc>
        <w:tc>
          <w:tcPr>
            <w:tcW w:w="990" w:type="dxa"/>
            <w:vAlign w:val="center"/>
          </w:tcPr>
          <w:p w:rsidR="00A8047E" w:rsidRPr="001B5276" w:rsidRDefault="00A8047E" w:rsidP="00A81337">
            <w:pPr>
              <w:spacing w:line="276" w:lineRule="auto"/>
              <w:jc w:val="center"/>
              <w:rPr>
                <w:sz w:val="16"/>
              </w:rPr>
            </w:pPr>
            <w:r w:rsidRPr="001B5276">
              <w:rPr>
                <w:sz w:val="16"/>
              </w:rPr>
              <w:t>17</w:t>
            </w:r>
          </w:p>
          <w:p w:rsidR="00A8047E" w:rsidRPr="001B5276" w:rsidRDefault="00A8047E" w:rsidP="00A81337">
            <w:pPr>
              <w:spacing w:line="276" w:lineRule="auto"/>
              <w:jc w:val="center"/>
              <w:rPr>
                <w:sz w:val="16"/>
              </w:rPr>
            </w:pPr>
            <w:r w:rsidRPr="001B5276">
              <w:rPr>
                <w:sz w:val="16"/>
              </w:rPr>
              <w:t>(70.83)</w:t>
            </w:r>
          </w:p>
        </w:tc>
        <w:tc>
          <w:tcPr>
            <w:tcW w:w="1530" w:type="dxa"/>
            <w:vAlign w:val="center"/>
          </w:tcPr>
          <w:p w:rsidR="00A8047E" w:rsidRPr="001B5276" w:rsidRDefault="00A8047E" w:rsidP="00A81337">
            <w:pPr>
              <w:spacing w:line="276" w:lineRule="auto"/>
              <w:jc w:val="center"/>
              <w:rPr>
                <w:sz w:val="16"/>
              </w:rPr>
            </w:pPr>
            <w:r w:rsidRPr="001B5276">
              <w:rPr>
                <w:sz w:val="16"/>
              </w:rPr>
              <w:t>17</w:t>
            </w:r>
          </w:p>
          <w:p w:rsidR="00A8047E" w:rsidRPr="001B5276" w:rsidRDefault="00A8047E" w:rsidP="00A81337">
            <w:pPr>
              <w:spacing w:line="276" w:lineRule="auto"/>
              <w:jc w:val="center"/>
              <w:rPr>
                <w:sz w:val="16"/>
              </w:rPr>
            </w:pPr>
            <w:r w:rsidRPr="001B5276">
              <w:rPr>
                <w:sz w:val="16"/>
              </w:rPr>
              <w:t>(70.83)</w:t>
            </w:r>
          </w:p>
        </w:tc>
        <w:tc>
          <w:tcPr>
            <w:tcW w:w="1016" w:type="dxa"/>
            <w:vAlign w:val="center"/>
          </w:tcPr>
          <w:p w:rsidR="00A8047E" w:rsidRPr="001B5276" w:rsidRDefault="00A8047E" w:rsidP="00A81337">
            <w:pPr>
              <w:spacing w:line="276" w:lineRule="auto"/>
              <w:jc w:val="center"/>
              <w:rPr>
                <w:sz w:val="16"/>
              </w:rPr>
            </w:pPr>
            <w:r w:rsidRPr="001B5276">
              <w:rPr>
                <w:sz w:val="16"/>
              </w:rPr>
              <w:t>85 (70.83)</w:t>
            </w:r>
          </w:p>
        </w:tc>
      </w:tr>
      <w:tr w:rsidR="00A8047E" w:rsidRPr="001B5276" w:rsidTr="00A81337">
        <w:trPr>
          <w:trHeight w:val="467"/>
          <w:jc w:val="center"/>
        </w:trPr>
        <w:tc>
          <w:tcPr>
            <w:tcW w:w="630" w:type="dxa"/>
            <w:vMerge/>
            <w:vAlign w:val="center"/>
          </w:tcPr>
          <w:p w:rsidR="00A8047E" w:rsidRPr="001B5276" w:rsidRDefault="00A8047E" w:rsidP="00A81337">
            <w:pPr>
              <w:spacing w:line="276" w:lineRule="auto"/>
              <w:jc w:val="center"/>
              <w:rPr>
                <w:b/>
                <w:sz w:val="16"/>
              </w:rPr>
            </w:pPr>
          </w:p>
        </w:tc>
        <w:tc>
          <w:tcPr>
            <w:tcW w:w="1710" w:type="dxa"/>
            <w:vMerge/>
            <w:vAlign w:val="center"/>
          </w:tcPr>
          <w:p w:rsidR="00A8047E" w:rsidRPr="001B5276" w:rsidRDefault="00A8047E" w:rsidP="00A81337">
            <w:pPr>
              <w:spacing w:line="276" w:lineRule="auto"/>
              <w:ind w:left="360"/>
              <w:jc w:val="center"/>
              <w:rPr>
                <w:b/>
                <w:color w:val="000000"/>
                <w:sz w:val="16"/>
              </w:rPr>
            </w:pP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Total</w:t>
            </w:r>
          </w:p>
        </w:tc>
        <w:tc>
          <w:tcPr>
            <w:tcW w:w="990" w:type="dxa"/>
            <w:vAlign w:val="center"/>
          </w:tcPr>
          <w:p w:rsidR="00A8047E" w:rsidRPr="001B5276" w:rsidRDefault="00A8047E" w:rsidP="00A81337">
            <w:pPr>
              <w:spacing w:line="276" w:lineRule="auto"/>
              <w:jc w:val="center"/>
              <w:rPr>
                <w:sz w:val="16"/>
              </w:rPr>
            </w:pPr>
            <w:r w:rsidRPr="001B5276">
              <w:rPr>
                <w:sz w:val="16"/>
              </w:rPr>
              <w:t>24</w:t>
            </w:r>
          </w:p>
          <w:p w:rsidR="00A8047E" w:rsidRPr="001B5276" w:rsidRDefault="00A8047E" w:rsidP="00A81337">
            <w:pPr>
              <w:spacing w:line="276" w:lineRule="auto"/>
              <w:jc w:val="center"/>
              <w:rPr>
                <w:sz w:val="16"/>
              </w:rPr>
            </w:pPr>
            <w:r w:rsidRPr="001B5276">
              <w:rPr>
                <w:sz w:val="16"/>
              </w:rPr>
              <w:t xml:space="preserve"> (100)</w:t>
            </w:r>
          </w:p>
        </w:tc>
        <w:tc>
          <w:tcPr>
            <w:tcW w:w="990" w:type="dxa"/>
            <w:vAlign w:val="center"/>
          </w:tcPr>
          <w:p w:rsidR="00A8047E" w:rsidRPr="001B5276" w:rsidRDefault="00A8047E" w:rsidP="00A81337">
            <w:pPr>
              <w:spacing w:line="276" w:lineRule="auto"/>
              <w:jc w:val="center"/>
              <w:rPr>
                <w:sz w:val="16"/>
              </w:rPr>
            </w:pPr>
            <w:r w:rsidRPr="001B5276">
              <w:rPr>
                <w:sz w:val="16"/>
              </w:rPr>
              <w:t>24</w:t>
            </w:r>
          </w:p>
          <w:p w:rsidR="00A8047E" w:rsidRPr="001B5276" w:rsidRDefault="00A8047E" w:rsidP="00A81337">
            <w:pPr>
              <w:spacing w:line="276" w:lineRule="auto"/>
              <w:jc w:val="center"/>
              <w:rPr>
                <w:sz w:val="16"/>
              </w:rPr>
            </w:pPr>
            <w:r w:rsidRPr="001B5276">
              <w:rPr>
                <w:sz w:val="16"/>
              </w:rPr>
              <w:t xml:space="preserve"> (100)</w:t>
            </w:r>
          </w:p>
        </w:tc>
        <w:tc>
          <w:tcPr>
            <w:tcW w:w="990" w:type="dxa"/>
            <w:vAlign w:val="center"/>
          </w:tcPr>
          <w:p w:rsidR="00A8047E" w:rsidRPr="001B5276" w:rsidRDefault="00A8047E" w:rsidP="00A81337">
            <w:pPr>
              <w:spacing w:line="276" w:lineRule="auto"/>
              <w:jc w:val="center"/>
              <w:rPr>
                <w:sz w:val="16"/>
              </w:rPr>
            </w:pPr>
            <w:r w:rsidRPr="001B5276">
              <w:rPr>
                <w:sz w:val="16"/>
              </w:rPr>
              <w:t>24</w:t>
            </w:r>
          </w:p>
          <w:p w:rsidR="00A8047E" w:rsidRPr="001B5276" w:rsidRDefault="00A8047E" w:rsidP="00A81337">
            <w:pPr>
              <w:spacing w:line="276" w:lineRule="auto"/>
              <w:jc w:val="center"/>
              <w:rPr>
                <w:sz w:val="16"/>
              </w:rPr>
            </w:pPr>
            <w:r w:rsidRPr="001B5276">
              <w:rPr>
                <w:sz w:val="16"/>
              </w:rPr>
              <w:t xml:space="preserve"> (100)</w:t>
            </w:r>
          </w:p>
        </w:tc>
        <w:tc>
          <w:tcPr>
            <w:tcW w:w="990" w:type="dxa"/>
            <w:vAlign w:val="center"/>
          </w:tcPr>
          <w:p w:rsidR="00A8047E" w:rsidRPr="001B5276" w:rsidRDefault="00A8047E" w:rsidP="00A81337">
            <w:pPr>
              <w:spacing w:line="276" w:lineRule="auto"/>
              <w:jc w:val="center"/>
              <w:rPr>
                <w:sz w:val="16"/>
              </w:rPr>
            </w:pPr>
            <w:r w:rsidRPr="001B5276">
              <w:rPr>
                <w:sz w:val="16"/>
              </w:rPr>
              <w:t>24</w:t>
            </w:r>
          </w:p>
          <w:p w:rsidR="00A8047E" w:rsidRPr="001B5276" w:rsidRDefault="00A8047E" w:rsidP="00A81337">
            <w:pPr>
              <w:spacing w:line="276" w:lineRule="auto"/>
              <w:jc w:val="center"/>
              <w:rPr>
                <w:sz w:val="16"/>
              </w:rPr>
            </w:pPr>
            <w:r w:rsidRPr="001B5276">
              <w:rPr>
                <w:sz w:val="16"/>
              </w:rPr>
              <w:t xml:space="preserve"> (100)</w:t>
            </w:r>
          </w:p>
        </w:tc>
        <w:tc>
          <w:tcPr>
            <w:tcW w:w="1530" w:type="dxa"/>
            <w:vAlign w:val="center"/>
          </w:tcPr>
          <w:p w:rsidR="00A8047E" w:rsidRPr="001B5276" w:rsidRDefault="00A8047E" w:rsidP="00A81337">
            <w:pPr>
              <w:spacing w:line="276" w:lineRule="auto"/>
              <w:jc w:val="center"/>
              <w:rPr>
                <w:sz w:val="16"/>
              </w:rPr>
            </w:pPr>
            <w:r w:rsidRPr="001B5276">
              <w:rPr>
                <w:sz w:val="16"/>
              </w:rPr>
              <w:t>24</w:t>
            </w:r>
          </w:p>
          <w:p w:rsidR="00A8047E" w:rsidRPr="001B5276" w:rsidRDefault="00A8047E" w:rsidP="00A81337">
            <w:pPr>
              <w:spacing w:line="276" w:lineRule="auto"/>
              <w:jc w:val="center"/>
              <w:rPr>
                <w:sz w:val="16"/>
              </w:rPr>
            </w:pPr>
            <w:r w:rsidRPr="001B5276">
              <w:rPr>
                <w:sz w:val="16"/>
              </w:rPr>
              <w:t xml:space="preserve"> (100)</w:t>
            </w:r>
          </w:p>
        </w:tc>
        <w:tc>
          <w:tcPr>
            <w:tcW w:w="1016" w:type="dxa"/>
            <w:vAlign w:val="center"/>
          </w:tcPr>
          <w:p w:rsidR="00A8047E" w:rsidRPr="001B5276" w:rsidRDefault="00A8047E" w:rsidP="00A81337">
            <w:pPr>
              <w:spacing w:line="276" w:lineRule="auto"/>
              <w:jc w:val="center"/>
              <w:rPr>
                <w:sz w:val="16"/>
              </w:rPr>
            </w:pPr>
            <w:r w:rsidRPr="001B5276">
              <w:rPr>
                <w:sz w:val="16"/>
              </w:rPr>
              <w:t>120 (100)</w:t>
            </w:r>
          </w:p>
        </w:tc>
      </w:tr>
      <w:tr w:rsidR="00A8047E" w:rsidRPr="001B5276" w:rsidTr="00A81337">
        <w:trPr>
          <w:trHeight w:val="485"/>
          <w:jc w:val="center"/>
        </w:trPr>
        <w:tc>
          <w:tcPr>
            <w:tcW w:w="630" w:type="dxa"/>
            <w:vMerge w:val="restart"/>
            <w:vAlign w:val="center"/>
          </w:tcPr>
          <w:p w:rsidR="00A8047E" w:rsidRPr="001B5276" w:rsidRDefault="00A8047E" w:rsidP="00A81337">
            <w:pPr>
              <w:spacing w:line="276" w:lineRule="auto"/>
              <w:jc w:val="center"/>
              <w:rPr>
                <w:b/>
                <w:sz w:val="16"/>
              </w:rPr>
            </w:pPr>
            <w:r w:rsidRPr="001B5276">
              <w:rPr>
                <w:b/>
                <w:sz w:val="16"/>
              </w:rPr>
              <w:t>2</w:t>
            </w:r>
          </w:p>
        </w:tc>
        <w:tc>
          <w:tcPr>
            <w:tcW w:w="1710" w:type="dxa"/>
            <w:vMerge w:val="restart"/>
            <w:vAlign w:val="center"/>
          </w:tcPr>
          <w:p w:rsidR="00A8047E" w:rsidRPr="001B5276" w:rsidRDefault="00A8047E" w:rsidP="00A81337">
            <w:pPr>
              <w:spacing w:line="276" w:lineRule="auto"/>
              <w:jc w:val="center"/>
              <w:rPr>
                <w:b/>
                <w:color w:val="000000"/>
                <w:sz w:val="16"/>
              </w:rPr>
            </w:pPr>
            <w:r w:rsidRPr="001B5276">
              <w:rPr>
                <w:b/>
                <w:sz w:val="16"/>
              </w:rPr>
              <w:t>Test reports</w:t>
            </w: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Yes</w:t>
            </w:r>
          </w:p>
        </w:tc>
        <w:tc>
          <w:tcPr>
            <w:tcW w:w="990" w:type="dxa"/>
            <w:vAlign w:val="center"/>
          </w:tcPr>
          <w:p w:rsidR="00A8047E" w:rsidRPr="001B5276" w:rsidRDefault="00A8047E" w:rsidP="00A81337">
            <w:pPr>
              <w:spacing w:line="276" w:lineRule="auto"/>
              <w:jc w:val="center"/>
              <w:rPr>
                <w:sz w:val="16"/>
              </w:rPr>
            </w:pPr>
            <w:r w:rsidRPr="001B5276">
              <w:rPr>
                <w:sz w:val="16"/>
              </w:rPr>
              <w:t>5 (20.83)</w:t>
            </w:r>
          </w:p>
        </w:tc>
        <w:tc>
          <w:tcPr>
            <w:tcW w:w="990" w:type="dxa"/>
            <w:vAlign w:val="center"/>
          </w:tcPr>
          <w:p w:rsidR="00A8047E" w:rsidRPr="001B5276" w:rsidRDefault="00A8047E" w:rsidP="00A81337">
            <w:pPr>
              <w:spacing w:line="276" w:lineRule="auto"/>
              <w:jc w:val="center"/>
              <w:rPr>
                <w:sz w:val="16"/>
              </w:rPr>
            </w:pPr>
            <w:r w:rsidRPr="001B5276">
              <w:rPr>
                <w:sz w:val="16"/>
              </w:rPr>
              <w:t>5 (20.83)</w:t>
            </w:r>
          </w:p>
        </w:tc>
        <w:tc>
          <w:tcPr>
            <w:tcW w:w="990" w:type="dxa"/>
            <w:vAlign w:val="center"/>
          </w:tcPr>
          <w:p w:rsidR="00A8047E" w:rsidRPr="001B5276" w:rsidRDefault="00A8047E" w:rsidP="00A81337">
            <w:pPr>
              <w:spacing w:line="276" w:lineRule="auto"/>
              <w:jc w:val="center"/>
              <w:rPr>
                <w:sz w:val="16"/>
              </w:rPr>
            </w:pPr>
            <w:r w:rsidRPr="001B5276">
              <w:rPr>
                <w:sz w:val="16"/>
              </w:rPr>
              <w:t>6</w:t>
            </w:r>
          </w:p>
          <w:p w:rsidR="00A8047E" w:rsidRPr="001B5276" w:rsidRDefault="00A8047E" w:rsidP="00A81337">
            <w:pPr>
              <w:spacing w:line="276" w:lineRule="auto"/>
              <w:jc w:val="center"/>
              <w:rPr>
                <w:sz w:val="16"/>
              </w:rPr>
            </w:pPr>
            <w:r w:rsidRPr="001B5276">
              <w:rPr>
                <w:sz w:val="16"/>
              </w:rPr>
              <w:t>(25.00)</w:t>
            </w:r>
          </w:p>
        </w:tc>
        <w:tc>
          <w:tcPr>
            <w:tcW w:w="990" w:type="dxa"/>
            <w:vAlign w:val="center"/>
          </w:tcPr>
          <w:p w:rsidR="00A8047E" w:rsidRPr="001B5276" w:rsidRDefault="00A8047E" w:rsidP="00A81337">
            <w:pPr>
              <w:spacing w:line="276" w:lineRule="auto"/>
              <w:jc w:val="center"/>
              <w:rPr>
                <w:sz w:val="16"/>
              </w:rPr>
            </w:pPr>
            <w:r w:rsidRPr="001B5276">
              <w:rPr>
                <w:sz w:val="16"/>
              </w:rPr>
              <w:t>4</w:t>
            </w:r>
          </w:p>
          <w:p w:rsidR="00A8047E" w:rsidRPr="001B5276" w:rsidRDefault="00A8047E" w:rsidP="00A81337">
            <w:pPr>
              <w:spacing w:line="276" w:lineRule="auto"/>
              <w:jc w:val="center"/>
              <w:rPr>
                <w:sz w:val="16"/>
              </w:rPr>
            </w:pPr>
            <w:r w:rsidRPr="001B5276">
              <w:rPr>
                <w:sz w:val="16"/>
              </w:rPr>
              <w:t xml:space="preserve"> (16.17)</w:t>
            </w:r>
          </w:p>
        </w:tc>
        <w:tc>
          <w:tcPr>
            <w:tcW w:w="1530" w:type="dxa"/>
            <w:vAlign w:val="center"/>
          </w:tcPr>
          <w:p w:rsidR="00A8047E" w:rsidRPr="001B5276" w:rsidRDefault="00A8047E" w:rsidP="00A81337">
            <w:pPr>
              <w:spacing w:line="276" w:lineRule="auto"/>
              <w:jc w:val="center"/>
              <w:rPr>
                <w:sz w:val="16"/>
              </w:rPr>
            </w:pPr>
            <w:r w:rsidRPr="001B5276">
              <w:rPr>
                <w:sz w:val="16"/>
              </w:rPr>
              <w:t>4</w:t>
            </w:r>
          </w:p>
          <w:p w:rsidR="00A8047E" w:rsidRPr="001B5276" w:rsidRDefault="00A8047E" w:rsidP="00A81337">
            <w:pPr>
              <w:spacing w:line="276" w:lineRule="auto"/>
              <w:jc w:val="center"/>
              <w:rPr>
                <w:sz w:val="16"/>
              </w:rPr>
            </w:pPr>
            <w:r w:rsidRPr="001B5276">
              <w:rPr>
                <w:sz w:val="16"/>
              </w:rPr>
              <w:t xml:space="preserve"> (16.17)</w:t>
            </w:r>
          </w:p>
        </w:tc>
        <w:tc>
          <w:tcPr>
            <w:tcW w:w="1016" w:type="dxa"/>
            <w:vAlign w:val="center"/>
          </w:tcPr>
          <w:p w:rsidR="00A8047E" w:rsidRPr="001B5276" w:rsidRDefault="00A8047E" w:rsidP="00A81337">
            <w:pPr>
              <w:spacing w:line="276" w:lineRule="auto"/>
              <w:jc w:val="center"/>
              <w:rPr>
                <w:sz w:val="16"/>
              </w:rPr>
            </w:pPr>
            <w:r w:rsidRPr="001B5276">
              <w:rPr>
                <w:sz w:val="16"/>
              </w:rPr>
              <w:t>24 (20.00)</w:t>
            </w:r>
          </w:p>
        </w:tc>
      </w:tr>
      <w:tr w:rsidR="00A8047E" w:rsidRPr="001B5276" w:rsidTr="00A81337">
        <w:trPr>
          <w:trHeight w:val="422"/>
          <w:jc w:val="center"/>
        </w:trPr>
        <w:tc>
          <w:tcPr>
            <w:tcW w:w="630" w:type="dxa"/>
            <w:vMerge/>
            <w:vAlign w:val="center"/>
          </w:tcPr>
          <w:p w:rsidR="00A8047E" w:rsidRPr="001B5276" w:rsidRDefault="00A8047E" w:rsidP="00A81337">
            <w:pPr>
              <w:spacing w:line="276" w:lineRule="auto"/>
              <w:ind w:left="360"/>
              <w:jc w:val="center"/>
              <w:rPr>
                <w:b/>
                <w:color w:val="000000"/>
                <w:sz w:val="16"/>
              </w:rPr>
            </w:pPr>
          </w:p>
        </w:tc>
        <w:tc>
          <w:tcPr>
            <w:tcW w:w="1710" w:type="dxa"/>
            <w:vMerge/>
            <w:vAlign w:val="center"/>
          </w:tcPr>
          <w:p w:rsidR="00A8047E" w:rsidRPr="001B5276" w:rsidRDefault="00A8047E" w:rsidP="00A81337">
            <w:pPr>
              <w:spacing w:line="276" w:lineRule="auto"/>
              <w:ind w:left="360"/>
              <w:jc w:val="center"/>
              <w:rPr>
                <w:b/>
                <w:color w:val="000000"/>
                <w:sz w:val="16"/>
              </w:rPr>
            </w:pP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No</w:t>
            </w:r>
          </w:p>
        </w:tc>
        <w:tc>
          <w:tcPr>
            <w:tcW w:w="990" w:type="dxa"/>
            <w:vAlign w:val="center"/>
          </w:tcPr>
          <w:p w:rsidR="00A8047E" w:rsidRPr="001B5276" w:rsidRDefault="00A8047E" w:rsidP="00A81337">
            <w:pPr>
              <w:spacing w:line="276" w:lineRule="auto"/>
              <w:jc w:val="center"/>
              <w:rPr>
                <w:sz w:val="16"/>
              </w:rPr>
            </w:pPr>
            <w:r w:rsidRPr="001B5276">
              <w:rPr>
                <w:sz w:val="16"/>
              </w:rPr>
              <w:t>19</w:t>
            </w:r>
          </w:p>
          <w:p w:rsidR="00A8047E" w:rsidRPr="001B5276" w:rsidRDefault="00A8047E" w:rsidP="00A81337">
            <w:pPr>
              <w:spacing w:line="276" w:lineRule="auto"/>
              <w:jc w:val="center"/>
              <w:rPr>
                <w:sz w:val="16"/>
              </w:rPr>
            </w:pPr>
            <w:r w:rsidRPr="001B5276">
              <w:rPr>
                <w:sz w:val="16"/>
              </w:rPr>
              <w:t>(79.17)</w:t>
            </w:r>
          </w:p>
        </w:tc>
        <w:tc>
          <w:tcPr>
            <w:tcW w:w="990" w:type="dxa"/>
            <w:vAlign w:val="center"/>
          </w:tcPr>
          <w:p w:rsidR="00A8047E" w:rsidRPr="001B5276" w:rsidRDefault="00A8047E" w:rsidP="00A81337">
            <w:pPr>
              <w:spacing w:line="276" w:lineRule="auto"/>
              <w:jc w:val="center"/>
              <w:rPr>
                <w:sz w:val="16"/>
              </w:rPr>
            </w:pPr>
            <w:r w:rsidRPr="001B5276">
              <w:rPr>
                <w:sz w:val="16"/>
              </w:rPr>
              <w:t>19</w:t>
            </w:r>
          </w:p>
          <w:p w:rsidR="00A8047E" w:rsidRPr="001B5276" w:rsidRDefault="00A8047E" w:rsidP="00A81337">
            <w:pPr>
              <w:spacing w:line="276" w:lineRule="auto"/>
              <w:jc w:val="center"/>
              <w:rPr>
                <w:sz w:val="16"/>
              </w:rPr>
            </w:pPr>
            <w:r w:rsidRPr="001B5276">
              <w:rPr>
                <w:sz w:val="16"/>
              </w:rPr>
              <w:t>(79.17)</w:t>
            </w:r>
          </w:p>
        </w:tc>
        <w:tc>
          <w:tcPr>
            <w:tcW w:w="990" w:type="dxa"/>
            <w:vAlign w:val="center"/>
          </w:tcPr>
          <w:p w:rsidR="00A8047E" w:rsidRPr="001B5276" w:rsidRDefault="00A8047E" w:rsidP="00A81337">
            <w:pPr>
              <w:spacing w:line="276" w:lineRule="auto"/>
              <w:jc w:val="center"/>
              <w:rPr>
                <w:sz w:val="16"/>
              </w:rPr>
            </w:pPr>
            <w:r w:rsidRPr="001B5276">
              <w:rPr>
                <w:sz w:val="16"/>
              </w:rPr>
              <w:t>18</w:t>
            </w:r>
          </w:p>
          <w:p w:rsidR="00A8047E" w:rsidRPr="001B5276" w:rsidRDefault="00A8047E" w:rsidP="00A81337">
            <w:pPr>
              <w:spacing w:line="276" w:lineRule="auto"/>
              <w:jc w:val="center"/>
              <w:rPr>
                <w:sz w:val="16"/>
              </w:rPr>
            </w:pPr>
            <w:r w:rsidRPr="001B5276">
              <w:rPr>
                <w:sz w:val="16"/>
              </w:rPr>
              <w:t>(75.00)</w:t>
            </w:r>
          </w:p>
        </w:tc>
        <w:tc>
          <w:tcPr>
            <w:tcW w:w="990" w:type="dxa"/>
            <w:vAlign w:val="center"/>
          </w:tcPr>
          <w:p w:rsidR="00A8047E" w:rsidRPr="001B5276" w:rsidRDefault="00A8047E" w:rsidP="00A81337">
            <w:pPr>
              <w:spacing w:line="276" w:lineRule="auto"/>
              <w:jc w:val="center"/>
              <w:rPr>
                <w:sz w:val="16"/>
              </w:rPr>
            </w:pPr>
            <w:r w:rsidRPr="001B5276">
              <w:rPr>
                <w:sz w:val="16"/>
              </w:rPr>
              <w:t>20</w:t>
            </w:r>
          </w:p>
          <w:p w:rsidR="00A8047E" w:rsidRPr="001B5276" w:rsidRDefault="00A8047E" w:rsidP="00A81337">
            <w:pPr>
              <w:spacing w:line="276" w:lineRule="auto"/>
              <w:jc w:val="center"/>
              <w:rPr>
                <w:sz w:val="16"/>
              </w:rPr>
            </w:pPr>
            <w:r w:rsidRPr="001B5276">
              <w:rPr>
                <w:sz w:val="16"/>
              </w:rPr>
              <w:t>(83.33)</w:t>
            </w:r>
          </w:p>
        </w:tc>
        <w:tc>
          <w:tcPr>
            <w:tcW w:w="1530" w:type="dxa"/>
            <w:vAlign w:val="center"/>
          </w:tcPr>
          <w:p w:rsidR="00A8047E" w:rsidRPr="001B5276" w:rsidRDefault="00A8047E" w:rsidP="00A81337">
            <w:pPr>
              <w:spacing w:line="276" w:lineRule="auto"/>
              <w:jc w:val="center"/>
              <w:rPr>
                <w:sz w:val="16"/>
              </w:rPr>
            </w:pPr>
            <w:r w:rsidRPr="001B5276">
              <w:rPr>
                <w:sz w:val="16"/>
              </w:rPr>
              <w:t>20</w:t>
            </w:r>
          </w:p>
          <w:p w:rsidR="00A8047E" w:rsidRPr="001B5276" w:rsidRDefault="00A8047E" w:rsidP="00A81337">
            <w:pPr>
              <w:spacing w:line="276" w:lineRule="auto"/>
              <w:jc w:val="center"/>
              <w:rPr>
                <w:sz w:val="16"/>
              </w:rPr>
            </w:pPr>
            <w:r w:rsidRPr="001B5276">
              <w:rPr>
                <w:sz w:val="16"/>
              </w:rPr>
              <w:t>(83.33)</w:t>
            </w:r>
          </w:p>
        </w:tc>
        <w:tc>
          <w:tcPr>
            <w:tcW w:w="1016" w:type="dxa"/>
            <w:vAlign w:val="center"/>
          </w:tcPr>
          <w:p w:rsidR="00A8047E" w:rsidRPr="001B5276" w:rsidRDefault="00A8047E" w:rsidP="00A81337">
            <w:pPr>
              <w:spacing w:line="276" w:lineRule="auto"/>
              <w:jc w:val="center"/>
              <w:rPr>
                <w:sz w:val="16"/>
              </w:rPr>
            </w:pPr>
            <w:r w:rsidRPr="001B5276">
              <w:rPr>
                <w:sz w:val="16"/>
              </w:rPr>
              <w:t>96 (80.00)</w:t>
            </w:r>
          </w:p>
        </w:tc>
      </w:tr>
      <w:tr w:rsidR="00A8047E" w:rsidRPr="001B5276" w:rsidTr="00A81337">
        <w:trPr>
          <w:trHeight w:val="440"/>
          <w:jc w:val="center"/>
        </w:trPr>
        <w:tc>
          <w:tcPr>
            <w:tcW w:w="630" w:type="dxa"/>
            <w:vMerge/>
            <w:vAlign w:val="center"/>
          </w:tcPr>
          <w:p w:rsidR="00A8047E" w:rsidRPr="001B5276" w:rsidRDefault="00A8047E" w:rsidP="00A81337">
            <w:pPr>
              <w:spacing w:line="276" w:lineRule="auto"/>
              <w:ind w:left="360"/>
              <w:jc w:val="center"/>
              <w:rPr>
                <w:b/>
                <w:color w:val="000000"/>
                <w:sz w:val="16"/>
              </w:rPr>
            </w:pPr>
          </w:p>
        </w:tc>
        <w:tc>
          <w:tcPr>
            <w:tcW w:w="1710" w:type="dxa"/>
            <w:vMerge/>
            <w:vAlign w:val="center"/>
          </w:tcPr>
          <w:p w:rsidR="00A8047E" w:rsidRPr="001B5276" w:rsidRDefault="00A8047E" w:rsidP="00A81337">
            <w:pPr>
              <w:spacing w:line="276" w:lineRule="auto"/>
              <w:ind w:left="360"/>
              <w:jc w:val="center"/>
              <w:rPr>
                <w:b/>
                <w:color w:val="000000"/>
                <w:sz w:val="16"/>
              </w:rPr>
            </w:pP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Total</w:t>
            </w:r>
          </w:p>
        </w:tc>
        <w:tc>
          <w:tcPr>
            <w:tcW w:w="990" w:type="dxa"/>
            <w:vAlign w:val="center"/>
          </w:tcPr>
          <w:p w:rsidR="00A8047E" w:rsidRPr="001B5276" w:rsidRDefault="00A8047E" w:rsidP="00A81337">
            <w:pPr>
              <w:spacing w:line="276" w:lineRule="auto"/>
              <w:jc w:val="center"/>
              <w:rPr>
                <w:sz w:val="16"/>
              </w:rPr>
            </w:pPr>
            <w:r w:rsidRPr="001B5276">
              <w:rPr>
                <w:sz w:val="16"/>
              </w:rPr>
              <w:t>24</w:t>
            </w:r>
          </w:p>
          <w:p w:rsidR="00A8047E" w:rsidRPr="001B5276" w:rsidRDefault="00A8047E" w:rsidP="00A81337">
            <w:pPr>
              <w:spacing w:line="276" w:lineRule="auto"/>
              <w:jc w:val="center"/>
              <w:rPr>
                <w:sz w:val="16"/>
              </w:rPr>
            </w:pPr>
            <w:r w:rsidRPr="001B5276">
              <w:rPr>
                <w:sz w:val="16"/>
              </w:rPr>
              <w:t xml:space="preserve"> (100)</w:t>
            </w:r>
          </w:p>
        </w:tc>
        <w:tc>
          <w:tcPr>
            <w:tcW w:w="990" w:type="dxa"/>
            <w:vAlign w:val="center"/>
          </w:tcPr>
          <w:p w:rsidR="00A8047E" w:rsidRPr="001B5276" w:rsidRDefault="00A8047E" w:rsidP="00A81337">
            <w:pPr>
              <w:spacing w:line="276" w:lineRule="auto"/>
              <w:jc w:val="center"/>
              <w:rPr>
                <w:sz w:val="16"/>
              </w:rPr>
            </w:pPr>
            <w:r w:rsidRPr="001B5276">
              <w:rPr>
                <w:sz w:val="16"/>
              </w:rPr>
              <w:t>24</w:t>
            </w:r>
          </w:p>
          <w:p w:rsidR="00A8047E" w:rsidRPr="001B5276" w:rsidRDefault="00A8047E" w:rsidP="00A81337">
            <w:pPr>
              <w:spacing w:line="276" w:lineRule="auto"/>
              <w:jc w:val="center"/>
              <w:rPr>
                <w:sz w:val="16"/>
              </w:rPr>
            </w:pPr>
            <w:r w:rsidRPr="001B5276">
              <w:rPr>
                <w:sz w:val="16"/>
              </w:rPr>
              <w:t xml:space="preserve"> (100)</w:t>
            </w:r>
          </w:p>
        </w:tc>
        <w:tc>
          <w:tcPr>
            <w:tcW w:w="990" w:type="dxa"/>
            <w:vAlign w:val="center"/>
          </w:tcPr>
          <w:p w:rsidR="00A8047E" w:rsidRPr="001B5276" w:rsidRDefault="00A8047E" w:rsidP="00A81337">
            <w:pPr>
              <w:spacing w:line="276" w:lineRule="auto"/>
              <w:jc w:val="center"/>
              <w:rPr>
                <w:sz w:val="16"/>
              </w:rPr>
            </w:pPr>
            <w:r w:rsidRPr="001B5276">
              <w:rPr>
                <w:sz w:val="16"/>
              </w:rPr>
              <w:t>24</w:t>
            </w:r>
          </w:p>
          <w:p w:rsidR="00A8047E" w:rsidRPr="001B5276" w:rsidRDefault="00A8047E" w:rsidP="00A81337">
            <w:pPr>
              <w:spacing w:line="276" w:lineRule="auto"/>
              <w:jc w:val="center"/>
              <w:rPr>
                <w:sz w:val="16"/>
              </w:rPr>
            </w:pPr>
            <w:r w:rsidRPr="001B5276">
              <w:rPr>
                <w:sz w:val="16"/>
              </w:rPr>
              <w:t xml:space="preserve"> (100)</w:t>
            </w:r>
          </w:p>
        </w:tc>
        <w:tc>
          <w:tcPr>
            <w:tcW w:w="990" w:type="dxa"/>
            <w:vAlign w:val="center"/>
          </w:tcPr>
          <w:p w:rsidR="00A8047E" w:rsidRPr="001B5276" w:rsidRDefault="00A8047E" w:rsidP="00A81337">
            <w:pPr>
              <w:spacing w:line="276" w:lineRule="auto"/>
              <w:jc w:val="center"/>
              <w:rPr>
                <w:sz w:val="16"/>
              </w:rPr>
            </w:pPr>
            <w:r w:rsidRPr="001B5276">
              <w:rPr>
                <w:sz w:val="16"/>
              </w:rPr>
              <w:t>24</w:t>
            </w:r>
          </w:p>
          <w:p w:rsidR="00A8047E" w:rsidRPr="001B5276" w:rsidRDefault="00A8047E" w:rsidP="00A81337">
            <w:pPr>
              <w:spacing w:line="276" w:lineRule="auto"/>
              <w:jc w:val="center"/>
              <w:rPr>
                <w:sz w:val="16"/>
              </w:rPr>
            </w:pPr>
            <w:r w:rsidRPr="001B5276">
              <w:rPr>
                <w:sz w:val="16"/>
              </w:rPr>
              <w:t xml:space="preserve"> (100)</w:t>
            </w:r>
          </w:p>
        </w:tc>
        <w:tc>
          <w:tcPr>
            <w:tcW w:w="1530" w:type="dxa"/>
            <w:vAlign w:val="center"/>
          </w:tcPr>
          <w:p w:rsidR="00A8047E" w:rsidRPr="001B5276" w:rsidRDefault="00A8047E" w:rsidP="00A81337">
            <w:pPr>
              <w:spacing w:line="276" w:lineRule="auto"/>
              <w:jc w:val="center"/>
              <w:rPr>
                <w:sz w:val="16"/>
              </w:rPr>
            </w:pPr>
            <w:r w:rsidRPr="001B5276">
              <w:rPr>
                <w:sz w:val="16"/>
              </w:rPr>
              <w:t>24</w:t>
            </w:r>
          </w:p>
          <w:p w:rsidR="00A8047E" w:rsidRPr="001B5276" w:rsidRDefault="00A8047E" w:rsidP="00A81337">
            <w:pPr>
              <w:spacing w:line="276" w:lineRule="auto"/>
              <w:jc w:val="center"/>
              <w:rPr>
                <w:sz w:val="16"/>
              </w:rPr>
            </w:pPr>
            <w:r w:rsidRPr="001B5276">
              <w:rPr>
                <w:sz w:val="16"/>
              </w:rPr>
              <w:t xml:space="preserve"> (100)</w:t>
            </w:r>
          </w:p>
        </w:tc>
        <w:tc>
          <w:tcPr>
            <w:tcW w:w="1016" w:type="dxa"/>
            <w:vAlign w:val="center"/>
          </w:tcPr>
          <w:p w:rsidR="00A8047E" w:rsidRPr="001B5276" w:rsidRDefault="00A8047E" w:rsidP="00A81337">
            <w:pPr>
              <w:spacing w:line="276" w:lineRule="auto"/>
              <w:jc w:val="center"/>
              <w:rPr>
                <w:sz w:val="16"/>
              </w:rPr>
            </w:pPr>
            <w:r w:rsidRPr="001B5276">
              <w:rPr>
                <w:sz w:val="16"/>
              </w:rPr>
              <w:t>120 (100)</w:t>
            </w:r>
          </w:p>
        </w:tc>
      </w:tr>
      <w:tr w:rsidR="00A8047E" w:rsidRPr="001B5276" w:rsidTr="00A81337">
        <w:trPr>
          <w:trHeight w:val="467"/>
          <w:jc w:val="center"/>
        </w:trPr>
        <w:tc>
          <w:tcPr>
            <w:tcW w:w="630" w:type="dxa"/>
            <w:vMerge w:val="restart"/>
            <w:vAlign w:val="center"/>
          </w:tcPr>
          <w:p w:rsidR="00A8047E" w:rsidRPr="001B5276" w:rsidRDefault="00A8047E" w:rsidP="00A81337">
            <w:pPr>
              <w:spacing w:line="276" w:lineRule="auto"/>
              <w:jc w:val="center"/>
              <w:rPr>
                <w:b/>
                <w:sz w:val="16"/>
              </w:rPr>
            </w:pPr>
            <w:r w:rsidRPr="001B5276">
              <w:rPr>
                <w:b/>
                <w:sz w:val="16"/>
              </w:rPr>
              <w:t>3</w:t>
            </w:r>
          </w:p>
        </w:tc>
        <w:tc>
          <w:tcPr>
            <w:tcW w:w="1710" w:type="dxa"/>
            <w:vMerge w:val="restart"/>
            <w:vAlign w:val="center"/>
          </w:tcPr>
          <w:p w:rsidR="00A8047E" w:rsidRPr="001B5276" w:rsidRDefault="00A8047E" w:rsidP="00A81337">
            <w:pPr>
              <w:spacing w:line="276" w:lineRule="auto"/>
              <w:jc w:val="center"/>
              <w:rPr>
                <w:b/>
                <w:sz w:val="16"/>
              </w:rPr>
            </w:pPr>
            <w:r w:rsidRPr="001B5276">
              <w:rPr>
                <w:b/>
                <w:sz w:val="16"/>
              </w:rPr>
              <w:t>Financial crises</w:t>
            </w:r>
          </w:p>
          <w:p w:rsidR="00A8047E" w:rsidRPr="001B5276" w:rsidRDefault="00A8047E" w:rsidP="00A81337">
            <w:pPr>
              <w:spacing w:line="276" w:lineRule="auto"/>
              <w:ind w:left="360"/>
              <w:jc w:val="center"/>
              <w:rPr>
                <w:sz w:val="16"/>
              </w:rPr>
            </w:pP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Yes</w:t>
            </w:r>
          </w:p>
        </w:tc>
        <w:tc>
          <w:tcPr>
            <w:tcW w:w="990" w:type="dxa"/>
            <w:vAlign w:val="center"/>
          </w:tcPr>
          <w:p w:rsidR="00A8047E" w:rsidRPr="001B5276" w:rsidRDefault="00A8047E" w:rsidP="00A81337">
            <w:pPr>
              <w:spacing w:line="276" w:lineRule="auto"/>
              <w:jc w:val="center"/>
              <w:rPr>
                <w:sz w:val="16"/>
              </w:rPr>
            </w:pPr>
            <w:r w:rsidRPr="001B5276">
              <w:rPr>
                <w:sz w:val="16"/>
              </w:rPr>
              <w:t>7 (29.17)</w:t>
            </w:r>
          </w:p>
        </w:tc>
        <w:tc>
          <w:tcPr>
            <w:tcW w:w="990" w:type="dxa"/>
            <w:vAlign w:val="center"/>
          </w:tcPr>
          <w:p w:rsidR="00A8047E" w:rsidRPr="001B5276" w:rsidRDefault="00A8047E" w:rsidP="00A81337">
            <w:pPr>
              <w:spacing w:line="276" w:lineRule="auto"/>
              <w:jc w:val="center"/>
              <w:rPr>
                <w:sz w:val="16"/>
              </w:rPr>
            </w:pPr>
            <w:r w:rsidRPr="001B5276">
              <w:rPr>
                <w:sz w:val="16"/>
              </w:rPr>
              <w:t>9 (37.50)</w:t>
            </w:r>
          </w:p>
        </w:tc>
        <w:tc>
          <w:tcPr>
            <w:tcW w:w="990" w:type="dxa"/>
            <w:vAlign w:val="center"/>
          </w:tcPr>
          <w:p w:rsidR="00A8047E" w:rsidRPr="001B5276" w:rsidRDefault="00A8047E" w:rsidP="00A81337">
            <w:pPr>
              <w:spacing w:line="276" w:lineRule="auto"/>
              <w:jc w:val="center"/>
              <w:rPr>
                <w:sz w:val="16"/>
              </w:rPr>
            </w:pPr>
            <w:r w:rsidRPr="001B5276">
              <w:rPr>
                <w:sz w:val="16"/>
              </w:rPr>
              <w:t>8</w:t>
            </w:r>
          </w:p>
          <w:p w:rsidR="00A8047E" w:rsidRPr="001B5276" w:rsidRDefault="00A8047E" w:rsidP="00A81337">
            <w:pPr>
              <w:spacing w:line="276" w:lineRule="auto"/>
              <w:jc w:val="center"/>
              <w:rPr>
                <w:sz w:val="16"/>
              </w:rPr>
            </w:pPr>
            <w:r w:rsidRPr="001B5276">
              <w:rPr>
                <w:sz w:val="16"/>
              </w:rPr>
              <w:t>(33.33)</w:t>
            </w:r>
          </w:p>
        </w:tc>
        <w:tc>
          <w:tcPr>
            <w:tcW w:w="990" w:type="dxa"/>
            <w:vAlign w:val="center"/>
          </w:tcPr>
          <w:p w:rsidR="00A8047E" w:rsidRPr="001B5276" w:rsidRDefault="00A8047E" w:rsidP="00A81337">
            <w:pPr>
              <w:spacing w:line="276" w:lineRule="auto"/>
              <w:jc w:val="center"/>
              <w:rPr>
                <w:sz w:val="16"/>
              </w:rPr>
            </w:pPr>
            <w:r w:rsidRPr="001B5276">
              <w:rPr>
                <w:sz w:val="16"/>
              </w:rPr>
              <w:t>9 (37.50)</w:t>
            </w:r>
          </w:p>
        </w:tc>
        <w:tc>
          <w:tcPr>
            <w:tcW w:w="1530" w:type="dxa"/>
            <w:vAlign w:val="center"/>
          </w:tcPr>
          <w:p w:rsidR="00A8047E" w:rsidRPr="001B5276" w:rsidRDefault="00A8047E" w:rsidP="00A81337">
            <w:pPr>
              <w:spacing w:line="276" w:lineRule="auto"/>
              <w:jc w:val="center"/>
              <w:rPr>
                <w:sz w:val="16"/>
              </w:rPr>
            </w:pPr>
            <w:r w:rsidRPr="001B5276">
              <w:rPr>
                <w:sz w:val="16"/>
              </w:rPr>
              <w:t>12 (50.00)</w:t>
            </w:r>
          </w:p>
        </w:tc>
        <w:tc>
          <w:tcPr>
            <w:tcW w:w="1016" w:type="dxa"/>
            <w:vAlign w:val="center"/>
          </w:tcPr>
          <w:p w:rsidR="00A8047E" w:rsidRPr="001B5276" w:rsidRDefault="00A8047E" w:rsidP="00A81337">
            <w:pPr>
              <w:spacing w:line="276" w:lineRule="auto"/>
              <w:jc w:val="center"/>
              <w:rPr>
                <w:sz w:val="16"/>
              </w:rPr>
            </w:pPr>
            <w:r w:rsidRPr="001B5276">
              <w:rPr>
                <w:sz w:val="16"/>
              </w:rPr>
              <w:t>57</w:t>
            </w:r>
          </w:p>
          <w:p w:rsidR="00A8047E" w:rsidRPr="001B5276" w:rsidRDefault="00A8047E" w:rsidP="00A81337">
            <w:pPr>
              <w:spacing w:line="276" w:lineRule="auto"/>
              <w:jc w:val="center"/>
              <w:rPr>
                <w:sz w:val="16"/>
              </w:rPr>
            </w:pPr>
            <w:r w:rsidRPr="001B5276">
              <w:rPr>
                <w:sz w:val="16"/>
              </w:rPr>
              <w:t>(47.50)</w:t>
            </w:r>
          </w:p>
        </w:tc>
      </w:tr>
      <w:tr w:rsidR="00A8047E" w:rsidRPr="001B5276" w:rsidTr="00A81337">
        <w:trPr>
          <w:trHeight w:val="503"/>
          <w:jc w:val="center"/>
        </w:trPr>
        <w:tc>
          <w:tcPr>
            <w:tcW w:w="630" w:type="dxa"/>
            <w:vMerge/>
            <w:vAlign w:val="center"/>
          </w:tcPr>
          <w:p w:rsidR="00A8047E" w:rsidRPr="001B5276" w:rsidRDefault="00A8047E" w:rsidP="00A81337">
            <w:pPr>
              <w:spacing w:line="276" w:lineRule="auto"/>
              <w:ind w:left="360"/>
              <w:jc w:val="center"/>
              <w:rPr>
                <w:b/>
                <w:color w:val="000000"/>
                <w:sz w:val="16"/>
              </w:rPr>
            </w:pPr>
          </w:p>
        </w:tc>
        <w:tc>
          <w:tcPr>
            <w:tcW w:w="1710" w:type="dxa"/>
            <w:vMerge/>
            <w:vAlign w:val="center"/>
          </w:tcPr>
          <w:p w:rsidR="00A8047E" w:rsidRPr="001B5276" w:rsidRDefault="00A8047E" w:rsidP="00A81337">
            <w:pPr>
              <w:spacing w:line="276" w:lineRule="auto"/>
              <w:ind w:left="360"/>
              <w:jc w:val="center"/>
              <w:rPr>
                <w:b/>
                <w:color w:val="000000"/>
                <w:sz w:val="16"/>
              </w:rPr>
            </w:pPr>
          </w:p>
        </w:tc>
        <w:tc>
          <w:tcPr>
            <w:tcW w:w="1260" w:type="dxa"/>
            <w:vAlign w:val="center"/>
          </w:tcPr>
          <w:p w:rsidR="00A8047E" w:rsidRPr="001B5276" w:rsidRDefault="00A8047E" w:rsidP="00A81337">
            <w:pPr>
              <w:spacing w:line="276" w:lineRule="auto"/>
              <w:jc w:val="center"/>
              <w:rPr>
                <w:b/>
                <w:color w:val="000000"/>
                <w:sz w:val="16"/>
              </w:rPr>
            </w:pPr>
          </w:p>
          <w:p w:rsidR="00A8047E" w:rsidRPr="001B5276" w:rsidRDefault="00A8047E" w:rsidP="00A81337">
            <w:pPr>
              <w:spacing w:line="276" w:lineRule="auto"/>
              <w:jc w:val="center"/>
              <w:rPr>
                <w:b/>
                <w:color w:val="000000"/>
                <w:sz w:val="16"/>
              </w:rPr>
            </w:pPr>
            <w:r w:rsidRPr="001B5276">
              <w:rPr>
                <w:b/>
                <w:color w:val="000000"/>
                <w:sz w:val="16"/>
              </w:rPr>
              <w:t>No</w:t>
            </w:r>
          </w:p>
        </w:tc>
        <w:tc>
          <w:tcPr>
            <w:tcW w:w="990" w:type="dxa"/>
            <w:vAlign w:val="center"/>
          </w:tcPr>
          <w:p w:rsidR="00A8047E" w:rsidRPr="001B5276" w:rsidRDefault="00A8047E" w:rsidP="00A81337">
            <w:pPr>
              <w:spacing w:line="276" w:lineRule="auto"/>
              <w:jc w:val="center"/>
              <w:rPr>
                <w:sz w:val="16"/>
              </w:rPr>
            </w:pPr>
            <w:r w:rsidRPr="001B5276">
              <w:rPr>
                <w:sz w:val="16"/>
              </w:rPr>
              <w:t>17</w:t>
            </w:r>
          </w:p>
          <w:p w:rsidR="00A8047E" w:rsidRPr="001B5276" w:rsidRDefault="00A8047E" w:rsidP="00A81337">
            <w:pPr>
              <w:spacing w:line="276" w:lineRule="auto"/>
              <w:jc w:val="center"/>
              <w:rPr>
                <w:sz w:val="16"/>
              </w:rPr>
            </w:pPr>
            <w:r w:rsidRPr="001B5276">
              <w:rPr>
                <w:sz w:val="16"/>
              </w:rPr>
              <w:t>(70.83)</w:t>
            </w:r>
          </w:p>
        </w:tc>
        <w:tc>
          <w:tcPr>
            <w:tcW w:w="990" w:type="dxa"/>
            <w:vAlign w:val="center"/>
          </w:tcPr>
          <w:p w:rsidR="00A8047E" w:rsidRPr="001B5276" w:rsidRDefault="00A8047E" w:rsidP="00A81337">
            <w:pPr>
              <w:spacing w:line="276" w:lineRule="auto"/>
              <w:jc w:val="center"/>
              <w:rPr>
                <w:sz w:val="16"/>
              </w:rPr>
            </w:pPr>
            <w:r w:rsidRPr="001B5276">
              <w:rPr>
                <w:sz w:val="16"/>
              </w:rPr>
              <w:t>15 (62.50)</w:t>
            </w:r>
          </w:p>
        </w:tc>
        <w:tc>
          <w:tcPr>
            <w:tcW w:w="990" w:type="dxa"/>
            <w:vAlign w:val="center"/>
          </w:tcPr>
          <w:p w:rsidR="00A8047E" w:rsidRPr="001B5276" w:rsidRDefault="00A8047E" w:rsidP="00A81337">
            <w:pPr>
              <w:spacing w:line="276" w:lineRule="auto"/>
              <w:jc w:val="center"/>
              <w:rPr>
                <w:sz w:val="16"/>
              </w:rPr>
            </w:pPr>
            <w:r w:rsidRPr="001B5276">
              <w:rPr>
                <w:sz w:val="16"/>
              </w:rPr>
              <w:t>16 (66.67)</w:t>
            </w:r>
          </w:p>
        </w:tc>
        <w:tc>
          <w:tcPr>
            <w:tcW w:w="990" w:type="dxa"/>
            <w:vAlign w:val="center"/>
          </w:tcPr>
          <w:p w:rsidR="00A8047E" w:rsidRPr="001B5276" w:rsidRDefault="00A8047E" w:rsidP="00A81337">
            <w:pPr>
              <w:spacing w:line="276" w:lineRule="auto"/>
              <w:jc w:val="center"/>
              <w:rPr>
                <w:sz w:val="16"/>
              </w:rPr>
            </w:pPr>
            <w:r w:rsidRPr="001B5276">
              <w:rPr>
                <w:sz w:val="16"/>
              </w:rPr>
              <w:t>15 (62.50)</w:t>
            </w:r>
          </w:p>
        </w:tc>
        <w:tc>
          <w:tcPr>
            <w:tcW w:w="1530" w:type="dxa"/>
            <w:vAlign w:val="center"/>
          </w:tcPr>
          <w:p w:rsidR="00A8047E" w:rsidRPr="001B5276" w:rsidRDefault="00A8047E" w:rsidP="00A81337">
            <w:pPr>
              <w:spacing w:line="276" w:lineRule="auto"/>
              <w:jc w:val="center"/>
              <w:rPr>
                <w:sz w:val="16"/>
              </w:rPr>
            </w:pPr>
            <w:r w:rsidRPr="001B5276">
              <w:rPr>
                <w:sz w:val="16"/>
              </w:rPr>
              <w:t>12</w:t>
            </w:r>
          </w:p>
          <w:p w:rsidR="00A8047E" w:rsidRPr="001B5276" w:rsidRDefault="00A8047E" w:rsidP="00A81337">
            <w:pPr>
              <w:spacing w:line="276" w:lineRule="auto"/>
              <w:jc w:val="center"/>
              <w:rPr>
                <w:sz w:val="16"/>
              </w:rPr>
            </w:pPr>
            <w:r w:rsidRPr="001B5276">
              <w:rPr>
                <w:sz w:val="16"/>
              </w:rPr>
              <w:t>(50.00)</w:t>
            </w:r>
          </w:p>
        </w:tc>
        <w:tc>
          <w:tcPr>
            <w:tcW w:w="1016" w:type="dxa"/>
            <w:vAlign w:val="center"/>
          </w:tcPr>
          <w:p w:rsidR="00A8047E" w:rsidRPr="001B5276" w:rsidRDefault="00A8047E" w:rsidP="00A81337">
            <w:pPr>
              <w:spacing w:line="276" w:lineRule="auto"/>
              <w:jc w:val="center"/>
              <w:rPr>
                <w:sz w:val="16"/>
              </w:rPr>
            </w:pPr>
            <w:r w:rsidRPr="001B5276">
              <w:rPr>
                <w:sz w:val="16"/>
              </w:rPr>
              <w:t>63 (52.50)</w:t>
            </w:r>
          </w:p>
        </w:tc>
      </w:tr>
      <w:tr w:rsidR="00A8047E" w:rsidRPr="001B5276" w:rsidTr="00A81337">
        <w:trPr>
          <w:trHeight w:val="422"/>
          <w:jc w:val="center"/>
        </w:trPr>
        <w:tc>
          <w:tcPr>
            <w:tcW w:w="630" w:type="dxa"/>
            <w:vMerge/>
            <w:vAlign w:val="center"/>
          </w:tcPr>
          <w:p w:rsidR="00A8047E" w:rsidRPr="001B5276" w:rsidRDefault="00A8047E" w:rsidP="00A81337">
            <w:pPr>
              <w:spacing w:line="276" w:lineRule="auto"/>
              <w:ind w:left="360"/>
              <w:jc w:val="center"/>
              <w:rPr>
                <w:b/>
                <w:color w:val="000000"/>
                <w:sz w:val="16"/>
              </w:rPr>
            </w:pPr>
          </w:p>
        </w:tc>
        <w:tc>
          <w:tcPr>
            <w:tcW w:w="1710" w:type="dxa"/>
            <w:vMerge/>
            <w:vAlign w:val="center"/>
          </w:tcPr>
          <w:p w:rsidR="00A8047E" w:rsidRPr="001B5276" w:rsidRDefault="00A8047E" w:rsidP="00A81337">
            <w:pPr>
              <w:spacing w:line="276" w:lineRule="auto"/>
              <w:ind w:left="360"/>
              <w:jc w:val="center"/>
              <w:rPr>
                <w:b/>
                <w:color w:val="000000"/>
                <w:sz w:val="16"/>
              </w:rPr>
            </w:pP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Total</w:t>
            </w:r>
          </w:p>
        </w:tc>
        <w:tc>
          <w:tcPr>
            <w:tcW w:w="990" w:type="dxa"/>
            <w:vAlign w:val="center"/>
          </w:tcPr>
          <w:p w:rsidR="00A8047E" w:rsidRPr="001B5276" w:rsidRDefault="00A8047E" w:rsidP="00A81337">
            <w:pPr>
              <w:spacing w:line="276" w:lineRule="auto"/>
              <w:jc w:val="center"/>
              <w:rPr>
                <w:sz w:val="16"/>
              </w:rPr>
            </w:pPr>
            <w:r w:rsidRPr="001B5276">
              <w:rPr>
                <w:sz w:val="16"/>
              </w:rPr>
              <w:t>24</w:t>
            </w:r>
          </w:p>
          <w:p w:rsidR="00A8047E" w:rsidRPr="001B5276" w:rsidRDefault="00A8047E" w:rsidP="00A81337">
            <w:pPr>
              <w:spacing w:line="276" w:lineRule="auto"/>
              <w:jc w:val="center"/>
              <w:rPr>
                <w:sz w:val="16"/>
              </w:rPr>
            </w:pPr>
            <w:r w:rsidRPr="001B5276">
              <w:rPr>
                <w:sz w:val="16"/>
              </w:rPr>
              <w:t xml:space="preserve"> (100)</w:t>
            </w:r>
          </w:p>
        </w:tc>
        <w:tc>
          <w:tcPr>
            <w:tcW w:w="990" w:type="dxa"/>
            <w:vAlign w:val="center"/>
          </w:tcPr>
          <w:p w:rsidR="00A8047E" w:rsidRPr="001B5276" w:rsidRDefault="00A8047E" w:rsidP="00A81337">
            <w:pPr>
              <w:spacing w:line="276" w:lineRule="auto"/>
              <w:jc w:val="center"/>
              <w:rPr>
                <w:sz w:val="16"/>
              </w:rPr>
            </w:pPr>
            <w:r w:rsidRPr="001B5276">
              <w:rPr>
                <w:sz w:val="16"/>
              </w:rPr>
              <w:t>24</w:t>
            </w:r>
          </w:p>
          <w:p w:rsidR="00A8047E" w:rsidRPr="001B5276" w:rsidRDefault="00A8047E" w:rsidP="00A81337">
            <w:pPr>
              <w:spacing w:line="276" w:lineRule="auto"/>
              <w:jc w:val="center"/>
              <w:rPr>
                <w:sz w:val="16"/>
              </w:rPr>
            </w:pPr>
            <w:r w:rsidRPr="001B5276">
              <w:rPr>
                <w:sz w:val="16"/>
              </w:rPr>
              <w:t xml:space="preserve"> (100)</w:t>
            </w:r>
          </w:p>
        </w:tc>
        <w:tc>
          <w:tcPr>
            <w:tcW w:w="990" w:type="dxa"/>
            <w:vAlign w:val="center"/>
          </w:tcPr>
          <w:p w:rsidR="00A8047E" w:rsidRPr="001B5276" w:rsidRDefault="00A8047E" w:rsidP="00A81337">
            <w:pPr>
              <w:spacing w:line="276" w:lineRule="auto"/>
              <w:jc w:val="center"/>
              <w:rPr>
                <w:sz w:val="16"/>
              </w:rPr>
            </w:pPr>
            <w:r w:rsidRPr="001B5276">
              <w:rPr>
                <w:sz w:val="16"/>
              </w:rPr>
              <w:t>24</w:t>
            </w:r>
          </w:p>
          <w:p w:rsidR="00A8047E" w:rsidRPr="001B5276" w:rsidRDefault="00A8047E" w:rsidP="00A81337">
            <w:pPr>
              <w:spacing w:line="276" w:lineRule="auto"/>
              <w:jc w:val="center"/>
              <w:rPr>
                <w:sz w:val="16"/>
              </w:rPr>
            </w:pPr>
            <w:r w:rsidRPr="001B5276">
              <w:rPr>
                <w:sz w:val="16"/>
              </w:rPr>
              <w:t xml:space="preserve"> (100)</w:t>
            </w:r>
          </w:p>
        </w:tc>
        <w:tc>
          <w:tcPr>
            <w:tcW w:w="990" w:type="dxa"/>
            <w:vAlign w:val="center"/>
          </w:tcPr>
          <w:p w:rsidR="00A8047E" w:rsidRPr="001B5276" w:rsidRDefault="00A8047E" w:rsidP="00A81337">
            <w:pPr>
              <w:spacing w:line="276" w:lineRule="auto"/>
              <w:jc w:val="center"/>
              <w:rPr>
                <w:sz w:val="16"/>
              </w:rPr>
            </w:pPr>
            <w:r w:rsidRPr="001B5276">
              <w:rPr>
                <w:sz w:val="16"/>
              </w:rPr>
              <w:t>24</w:t>
            </w:r>
          </w:p>
          <w:p w:rsidR="00A8047E" w:rsidRPr="001B5276" w:rsidRDefault="00A8047E" w:rsidP="00A81337">
            <w:pPr>
              <w:spacing w:line="276" w:lineRule="auto"/>
              <w:jc w:val="center"/>
              <w:rPr>
                <w:sz w:val="16"/>
              </w:rPr>
            </w:pPr>
            <w:r w:rsidRPr="001B5276">
              <w:rPr>
                <w:sz w:val="16"/>
              </w:rPr>
              <w:t xml:space="preserve"> (100)</w:t>
            </w:r>
          </w:p>
        </w:tc>
        <w:tc>
          <w:tcPr>
            <w:tcW w:w="1530" w:type="dxa"/>
            <w:vAlign w:val="center"/>
          </w:tcPr>
          <w:p w:rsidR="00A8047E" w:rsidRPr="001B5276" w:rsidRDefault="00A8047E" w:rsidP="00A81337">
            <w:pPr>
              <w:spacing w:line="276" w:lineRule="auto"/>
              <w:jc w:val="center"/>
              <w:rPr>
                <w:sz w:val="16"/>
              </w:rPr>
            </w:pPr>
            <w:r w:rsidRPr="001B5276">
              <w:rPr>
                <w:sz w:val="16"/>
              </w:rPr>
              <w:t>24</w:t>
            </w:r>
          </w:p>
          <w:p w:rsidR="00A8047E" w:rsidRPr="001B5276" w:rsidRDefault="00A8047E" w:rsidP="00A81337">
            <w:pPr>
              <w:spacing w:line="276" w:lineRule="auto"/>
              <w:jc w:val="center"/>
              <w:rPr>
                <w:sz w:val="16"/>
              </w:rPr>
            </w:pPr>
            <w:r w:rsidRPr="001B5276">
              <w:rPr>
                <w:sz w:val="16"/>
              </w:rPr>
              <w:t xml:space="preserve"> (100)</w:t>
            </w:r>
          </w:p>
        </w:tc>
        <w:tc>
          <w:tcPr>
            <w:tcW w:w="1016" w:type="dxa"/>
            <w:vAlign w:val="center"/>
          </w:tcPr>
          <w:p w:rsidR="00A8047E" w:rsidRPr="001B5276" w:rsidRDefault="00A8047E" w:rsidP="00A81337">
            <w:pPr>
              <w:spacing w:line="276" w:lineRule="auto"/>
              <w:jc w:val="center"/>
              <w:rPr>
                <w:sz w:val="16"/>
              </w:rPr>
            </w:pPr>
            <w:r w:rsidRPr="001B5276">
              <w:rPr>
                <w:sz w:val="16"/>
              </w:rPr>
              <w:t>120 (100)</w:t>
            </w:r>
          </w:p>
        </w:tc>
      </w:tr>
      <w:tr w:rsidR="00A8047E" w:rsidRPr="001B5276" w:rsidTr="00A81337">
        <w:trPr>
          <w:trHeight w:val="458"/>
          <w:jc w:val="center"/>
        </w:trPr>
        <w:tc>
          <w:tcPr>
            <w:tcW w:w="630" w:type="dxa"/>
            <w:vMerge w:val="restart"/>
            <w:vAlign w:val="center"/>
          </w:tcPr>
          <w:p w:rsidR="00A8047E" w:rsidRPr="001B5276" w:rsidRDefault="00A8047E" w:rsidP="00A81337">
            <w:pPr>
              <w:spacing w:line="276" w:lineRule="auto"/>
              <w:jc w:val="center"/>
              <w:rPr>
                <w:b/>
                <w:sz w:val="16"/>
              </w:rPr>
            </w:pPr>
            <w:r w:rsidRPr="001B5276">
              <w:rPr>
                <w:b/>
                <w:sz w:val="16"/>
              </w:rPr>
              <w:t>4</w:t>
            </w:r>
          </w:p>
        </w:tc>
        <w:tc>
          <w:tcPr>
            <w:tcW w:w="1710" w:type="dxa"/>
            <w:vMerge w:val="restart"/>
            <w:vAlign w:val="center"/>
          </w:tcPr>
          <w:p w:rsidR="00A8047E" w:rsidRPr="001B5276" w:rsidRDefault="00A8047E" w:rsidP="00A81337">
            <w:pPr>
              <w:spacing w:line="276" w:lineRule="auto"/>
              <w:jc w:val="center"/>
              <w:rPr>
                <w:sz w:val="16"/>
              </w:rPr>
            </w:pPr>
            <w:r w:rsidRPr="001B5276">
              <w:rPr>
                <w:b/>
                <w:sz w:val="16"/>
              </w:rPr>
              <w:t>Documentary Fraud</w:t>
            </w: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Yes</w:t>
            </w:r>
          </w:p>
        </w:tc>
        <w:tc>
          <w:tcPr>
            <w:tcW w:w="990" w:type="dxa"/>
            <w:vAlign w:val="center"/>
          </w:tcPr>
          <w:p w:rsidR="00A8047E" w:rsidRPr="001B5276" w:rsidRDefault="00A8047E" w:rsidP="00A81337">
            <w:pPr>
              <w:spacing w:line="276" w:lineRule="auto"/>
              <w:jc w:val="center"/>
              <w:rPr>
                <w:sz w:val="16"/>
              </w:rPr>
            </w:pPr>
            <w:r w:rsidRPr="001B5276">
              <w:rPr>
                <w:sz w:val="16"/>
              </w:rPr>
              <w:t>13 (54.17)</w:t>
            </w:r>
          </w:p>
        </w:tc>
        <w:tc>
          <w:tcPr>
            <w:tcW w:w="990" w:type="dxa"/>
            <w:vAlign w:val="center"/>
          </w:tcPr>
          <w:p w:rsidR="00A8047E" w:rsidRPr="001B5276" w:rsidRDefault="00A8047E" w:rsidP="00A81337">
            <w:pPr>
              <w:spacing w:line="276" w:lineRule="auto"/>
              <w:jc w:val="center"/>
              <w:rPr>
                <w:sz w:val="16"/>
              </w:rPr>
            </w:pPr>
            <w:r w:rsidRPr="001B5276">
              <w:rPr>
                <w:sz w:val="16"/>
              </w:rPr>
              <w:t>17</w:t>
            </w:r>
          </w:p>
          <w:p w:rsidR="00A8047E" w:rsidRPr="001B5276" w:rsidRDefault="00A8047E" w:rsidP="00A81337">
            <w:pPr>
              <w:spacing w:line="276" w:lineRule="auto"/>
              <w:jc w:val="center"/>
              <w:rPr>
                <w:sz w:val="16"/>
              </w:rPr>
            </w:pPr>
            <w:r w:rsidRPr="001B5276">
              <w:rPr>
                <w:sz w:val="16"/>
              </w:rPr>
              <w:t>(70.83)</w:t>
            </w:r>
          </w:p>
        </w:tc>
        <w:tc>
          <w:tcPr>
            <w:tcW w:w="990" w:type="dxa"/>
            <w:vAlign w:val="center"/>
          </w:tcPr>
          <w:p w:rsidR="00A8047E" w:rsidRPr="001B5276" w:rsidRDefault="00A8047E" w:rsidP="00A81337">
            <w:pPr>
              <w:spacing w:line="276" w:lineRule="auto"/>
              <w:jc w:val="center"/>
              <w:rPr>
                <w:sz w:val="16"/>
              </w:rPr>
            </w:pPr>
            <w:r w:rsidRPr="001B5276">
              <w:rPr>
                <w:sz w:val="16"/>
              </w:rPr>
              <w:t>15</w:t>
            </w:r>
          </w:p>
          <w:p w:rsidR="00A8047E" w:rsidRPr="001B5276" w:rsidRDefault="00A8047E" w:rsidP="00A81337">
            <w:pPr>
              <w:spacing w:line="276" w:lineRule="auto"/>
              <w:jc w:val="center"/>
              <w:rPr>
                <w:sz w:val="16"/>
              </w:rPr>
            </w:pPr>
            <w:r w:rsidRPr="001B5276">
              <w:rPr>
                <w:sz w:val="16"/>
              </w:rPr>
              <w:t>(62.50)</w:t>
            </w:r>
          </w:p>
        </w:tc>
        <w:tc>
          <w:tcPr>
            <w:tcW w:w="990" w:type="dxa"/>
            <w:vAlign w:val="center"/>
          </w:tcPr>
          <w:p w:rsidR="00A8047E" w:rsidRPr="001B5276" w:rsidRDefault="00A8047E" w:rsidP="00A81337">
            <w:pPr>
              <w:spacing w:line="276" w:lineRule="auto"/>
              <w:jc w:val="center"/>
              <w:rPr>
                <w:sz w:val="16"/>
              </w:rPr>
            </w:pPr>
            <w:r w:rsidRPr="001B5276">
              <w:rPr>
                <w:sz w:val="16"/>
              </w:rPr>
              <w:t>16</w:t>
            </w:r>
          </w:p>
          <w:p w:rsidR="00A8047E" w:rsidRPr="001B5276" w:rsidRDefault="00A8047E" w:rsidP="00A81337">
            <w:pPr>
              <w:spacing w:line="276" w:lineRule="auto"/>
              <w:jc w:val="center"/>
              <w:rPr>
                <w:sz w:val="16"/>
              </w:rPr>
            </w:pPr>
            <w:r w:rsidRPr="001B5276">
              <w:rPr>
                <w:sz w:val="16"/>
              </w:rPr>
              <w:t>(66.67)</w:t>
            </w:r>
          </w:p>
        </w:tc>
        <w:tc>
          <w:tcPr>
            <w:tcW w:w="1530" w:type="dxa"/>
            <w:vAlign w:val="center"/>
          </w:tcPr>
          <w:p w:rsidR="00A8047E" w:rsidRPr="001B5276" w:rsidRDefault="00A8047E" w:rsidP="00A81337">
            <w:pPr>
              <w:spacing w:line="276" w:lineRule="auto"/>
              <w:jc w:val="center"/>
              <w:rPr>
                <w:sz w:val="16"/>
              </w:rPr>
            </w:pPr>
            <w:r w:rsidRPr="001B5276">
              <w:rPr>
                <w:sz w:val="16"/>
              </w:rPr>
              <w:t>17</w:t>
            </w:r>
          </w:p>
          <w:p w:rsidR="00A8047E" w:rsidRPr="001B5276" w:rsidRDefault="00A8047E" w:rsidP="00A81337">
            <w:pPr>
              <w:spacing w:line="276" w:lineRule="auto"/>
              <w:jc w:val="center"/>
              <w:rPr>
                <w:sz w:val="16"/>
              </w:rPr>
            </w:pPr>
            <w:r w:rsidRPr="001B5276">
              <w:rPr>
                <w:sz w:val="16"/>
              </w:rPr>
              <w:t>(70.83)</w:t>
            </w:r>
          </w:p>
        </w:tc>
        <w:tc>
          <w:tcPr>
            <w:tcW w:w="1016" w:type="dxa"/>
            <w:vAlign w:val="center"/>
          </w:tcPr>
          <w:p w:rsidR="00A8047E" w:rsidRPr="001B5276" w:rsidRDefault="00A8047E" w:rsidP="00A81337">
            <w:pPr>
              <w:spacing w:line="276" w:lineRule="auto"/>
              <w:jc w:val="center"/>
              <w:rPr>
                <w:sz w:val="16"/>
              </w:rPr>
            </w:pPr>
            <w:r w:rsidRPr="001B5276">
              <w:rPr>
                <w:sz w:val="16"/>
              </w:rPr>
              <w:t>78 (81.67)</w:t>
            </w:r>
          </w:p>
        </w:tc>
      </w:tr>
      <w:tr w:rsidR="00A8047E" w:rsidRPr="001B5276" w:rsidTr="00A81337">
        <w:trPr>
          <w:trHeight w:val="377"/>
          <w:jc w:val="center"/>
        </w:trPr>
        <w:tc>
          <w:tcPr>
            <w:tcW w:w="630" w:type="dxa"/>
            <w:vMerge/>
            <w:vAlign w:val="center"/>
          </w:tcPr>
          <w:p w:rsidR="00A8047E" w:rsidRPr="001B5276" w:rsidRDefault="00A8047E" w:rsidP="00A81337">
            <w:pPr>
              <w:spacing w:line="276" w:lineRule="auto"/>
              <w:ind w:left="360"/>
              <w:jc w:val="center"/>
              <w:rPr>
                <w:b/>
                <w:color w:val="000000"/>
                <w:sz w:val="16"/>
              </w:rPr>
            </w:pPr>
          </w:p>
        </w:tc>
        <w:tc>
          <w:tcPr>
            <w:tcW w:w="1710" w:type="dxa"/>
            <w:vMerge/>
            <w:vAlign w:val="center"/>
          </w:tcPr>
          <w:p w:rsidR="00A8047E" w:rsidRPr="001B5276" w:rsidRDefault="00A8047E" w:rsidP="00A81337">
            <w:pPr>
              <w:spacing w:line="276" w:lineRule="auto"/>
              <w:ind w:left="360"/>
              <w:jc w:val="center"/>
              <w:rPr>
                <w:b/>
                <w:color w:val="000000"/>
                <w:sz w:val="16"/>
              </w:rPr>
            </w:pP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No</w:t>
            </w:r>
          </w:p>
        </w:tc>
        <w:tc>
          <w:tcPr>
            <w:tcW w:w="990" w:type="dxa"/>
            <w:vAlign w:val="center"/>
          </w:tcPr>
          <w:p w:rsidR="00A8047E" w:rsidRPr="001B5276" w:rsidRDefault="00A8047E" w:rsidP="00A81337">
            <w:pPr>
              <w:spacing w:line="276" w:lineRule="auto"/>
              <w:jc w:val="center"/>
              <w:rPr>
                <w:sz w:val="16"/>
              </w:rPr>
            </w:pPr>
            <w:r w:rsidRPr="001B5276">
              <w:rPr>
                <w:sz w:val="16"/>
              </w:rPr>
              <w:t>11 (45.83)</w:t>
            </w:r>
          </w:p>
        </w:tc>
        <w:tc>
          <w:tcPr>
            <w:tcW w:w="990" w:type="dxa"/>
            <w:vAlign w:val="center"/>
          </w:tcPr>
          <w:p w:rsidR="00A8047E" w:rsidRPr="001B5276" w:rsidRDefault="00A8047E" w:rsidP="00A81337">
            <w:pPr>
              <w:spacing w:line="276" w:lineRule="auto"/>
              <w:jc w:val="center"/>
              <w:rPr>
                <w:sz w:val="16"/>
              </w:rPr>
            </w:pPr>
            <w:r w:rsidRPr="001B5276">
              <w:rPr>
                <w:sz w:val="16"/>
              </w:rPr>
              <w:t>7 (29.17)</w:t>
            </w:r>
          </w:p>
        </w:tc>
        <w:tc>
          <w:tcPr>
            <w:tcW w:w="990" w:type="dxa"/>
            <w:vAlign w:val="center"/>
          </w:tcPr>
          <w:p w:rsidR="00A8047E" w:rsidRPr="001B5276" w:rsidRDefault="00A8047E" w:rsidP="00A81337">
            <w:pPr>
              <w:spacing w:line="276" w:lineRule="auto"/>
              <w:jc w:val="center"/>
              <w:rPr>
                <w:sz w:val="16"/>
              </w:rPr>
            </w:pPr>
            <w:r w:rsidRPr="001B5276">
              <w:rPr>
                <w:sz w:val="16"/>
              </w:rPr>
              <w:t>9 (37.50)</w:t>
            </w:r>
          </w:p>
        </w:tc>
        <w:tc>
          <w:tcPr>
            <w:tcW w:w="990" w:type="dxa"/>
            <w:vAlign w:val="center"/>
          </w:tcPr>
          <w:p w:rsidR="00A8047E" w:rsidRPr="001B5276" w:rsidRDefault="00A8047E" w:rsidP="00A81337">
            <w:pPr>
              <w:spacing w:line="276" w:lineRule="auto"/>
              <w:jc w:val="center"/>
              <w:rPr>
                <w:sz w:val="16"/>
              </w:rPr>
            </w:pPr>
            <w:r w:rsidRPr="001B5276">
              <w:rPr>
                <w:sz w:val="16"/>
              </w:rPr>
              <w:t>8 (33.33)</w:t>
            </w:r>
          </w:p>
        </w:tc>
        <w:tc>
          <w:tcPr>
            <w:tcW w:w="1530" w:type="dxa"/>
            <w:vAlign w:val="center"/>
          </w:tcPr>
          <w:p w:rsidR="00A8047E" w:rsidRPr="001B5276" w:rsidRDefault="00A8047E" w:rsidP="00A81337">
            <w:pPr>
              <w:spacing w:line="276" w:lineRule="auto"/>
              <w:jc w:val="center"/>
              <w:rPr>
                <w:sz w:val="16"/>
              </w:rPr>
            </w:pPr>
            <w:r w:rsidRPr="001B5276">
              <w:rPr>
                <w:sz w:val="16"/>
              </w:rPr>
              <w:t>7 (29.17)</w:t>
            </w:r>
          </w:p>
        </w:tc>
        <w:tc>
          <w:tcPr>
            <w:tcW w:w="1016" w:type="dxa"/>
            <w:vAlign w:val="center"/>
          </w:tcPr>
          <w:p w:rsidR="00A8047E" w:rsidRPr="001B5276" w:rsidRDefault="00A8047E" w:rsidP="00A81337">
            <w:pPr>
              <w:spacing w:line="276" w:lineRule="auto"/>
              <w:jc w:val="center"/>
              <w:rPr>
                <w:sz w:val="16"/>
              </w:rPr>
            </w:pPr>
            <w:r w:rsidRPr="001B5276">
              <w:rPr>
                <w:sz w:val="16"/>
              </w:rPr>
              <w:t>22 (18.33)</w:t>
            </w:r>
          </w:p>
        </w:tc>
      </w:tr>
      <w:tr w:rsidR="00A8047E" w:rsidRPr="001B5276" w:rsidTr="00A81337">
        <w:trPr>
          <w:trHeight w:val="413"/>
          <w:jc w:val="center"/>
        </w:trPr>
        <w:tc>
          <w:tcPr>
            <w:tcW w:w="630" w:type="dxa"/>
            <w:vMerge/>
            <w:vAlign w:val="center"/>
          </w:tcPr>
          <w:p w:rsidR="00A8047E" w:rsidRPr="001B5276" w:rsidRDefault="00A8047E" w:rsidP="00A81337">
            <w:pPr>
              <w:spacing w:line="276" w:lineRule="auto"/>
              <w:ind w:left="360"/>
              <w:jc w:val="center"/>
              <w:rPr>
                <w:b/>
                <w:color w:val="000000"/>
                <w:sz w:val="16"/>
              </w:rPr>
            </w:pPr>
          </w:p>
        </w:tc>
        <w:tc>
          <w:tcPr>
            <w:tcW w:w="1710" w:type="dxa"/>
            <w:vMerge/>
            <w:vAlign w:val="center"/>
          </w:tcPr>
          <w:p w:rsidR="00A8047E" w:rsidRPr="001B5276" w:rsidRDefault="00A8047E" w:rsidP="00A81337">
            <w:pPr>
              <w:spacing w:line="276" w:lineRule="auto"/>
              <w:ind w:left="360"/>
              <w:jc w:val="center"/>
              <w:rPr>
                <w:b/>
                <w:color w:val="000000"/>
                <w:sz w:val="16"/>
              </w:rPr>
            </w:pP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Total</w:t>
            </w:r>
          </w:p>
        </w:tc>
        <w:tc>
          <w:tcPr>
            <w:tcW w:w="990" w:type="dxa"/>
            <w:vAlign w:val="center"/>
          </w:tcPr>
          <w:p w:rsidR="00A8047E" w:rsidRPr="001B5276" w:rsidRDefault="00A8047E" w:rsidP="00A81337">
            <w:pPr>
              <w:spacing w:line="276" w:lineRule="auto"/>
              <w:jc w:val="center"/>
              <w:rPr>
                <w:color w:val="000000"/>
                <w:sz w:val="16"/>
              </w:rPr>
            </w:pPr>
            <w:r w:rsidRPr="001B5276">
              <w:rPr>
                <w:color w:val="000000"/>
                <w:sz w:val="16"/>
              </w:rPr>
              <w:t>24</w:t>
            </w:r>
          </w:p>
          <w:p w:rsidR="00A8047E" w:rsidRPr="001B5276" w:rsidRDefault="00A8047E" w:rsidP="00A81337">
            <w:pPr>
              <w:spacing w:line="276" w:lineRule="auto"/>
              <w:jc w:val="center"/>
              <w:rPr>
                <w:color w:val="000000"/>
                <w:sz w:val="16"/>
              </w:rPr>
            </w:pPr>
            <w:r w:rsidRPr="001B5276">
              <w:rPr>
                <w:color w:val="000000"/>
                <w:sz w:val="16"/>
              </w:rPr>
              <w:t xml:space="preserve"> (100)</w:t>
            </w:r>
          </w:p>
        </w:tc>
        <w:tc>
          <w:tcPr>
            <w:tcW w:w="990" w:type="dxa"/>
            <w:vAlign w:val="center"/>
          </w:tcPr>
          <w:p w:rsidR="00A8047E" w:rsidRPr="001B5276" w:rsidRDefault="00A8047E" w:rsidP="00A81337">
            <w:pPr>
              <w:spacing w:line="276" w:lineRule="auto"/>
              <w:jc w:val="center"/>
              <w:rPr>
                <w:color w:val="000000"/>
                <w:sz w:val="16"/>
              </w:rPr>
            </w:pPr>
            <w:r w:rsidRPr="001B5276">
              <w:rPr>
                <w:color w:val="000000"/>
                <w:sz w:val="16"/>
              </w:rPr>
              <w:t>24</w:t>
            </w:r>
          </w:p>
          <w:p w:rsidR="00A8047E" w:rsidRPr="001B5276" w:rsidRDefault="00A8047E" w:rsidP="00A81337">
            <w:pPr>
              <w:spacing w:line="276" w:lineRule="auto"/>
              <w:jc w:val="center"/>
              <w:rPr>
                <w:color w:val="000000"/>
                <w:sz w:val="16"/>
              </w:rPr>
            </w:pPr>
            <w:r w:rsidRPr="001B5276">
              <w:rPr>
                <w:color w:val="000000"/>
                <w:sz w:val="16"/>
              </w:rPr>
              <w:t xml:space="preserve"> (100)</w:t>
            </w:r>
          </w:p>
        </w:tc>
        <w:tc>
          <w:tcPr>
            <w:tcW w:w="990" w:type="dxa"/>
            <w:vAlign w:val="center"/>
          </w:tcPr>
          <w:p w:rsidR="00A8047E" w:rsidRPr="001B5276" w:rsidRDefault="00A8047E" w:rsidP="00A81337">
            <w:pPr>
              <w:spacing w:line="276" w:lineRule="auto"/>
              <w:jc w:val="center"/>
              <w:rPr>
                <w:color w:val="000000"/>
                <w:sz w:val="16"/>
              </w:rPr>
            </w:pPr>
            <w:r w:rsidRPr="001B5276">
              <w:rPr>
                <w:color w:val="000000"/>
                <w:sz w:val="16"/>
              </w:rPr>
              <w:t>24</w:t>
            </w:r>
          </w:p>
          <w:p w:rsidR="00A8047E" w:rsidRPr="001B5276" w:rsidRDefault="00A8047E" w:rsidP="00A81337">
            <w:pPr>
              <w:spacing w:line="276" w:lineRule="auto"/>
              <w:jc w:val="center"/>
              <w:rPr>
                <w:color w:val="000000"/>
                <w:sz w:val="16"/>
              </w:rPr>
            </w:pPr>
            <w:r w:rsidRPr="001B5276">
              <w:rPr>
                <w:color w:val="000000"/>
                <w:sz w:val="16"/>
              </w:rPr>
              <w:t xml:space="preserve"> (100)</w:t>
            </w:r>
          </w:p>
        </w:tc>
        <w:tc>
          <w:tcPr>
            <w:tcW w:w="990" w:type="dxa"/>
            <w:vAlign w:val="center"/>
          </w:tcPr>
          <w:p w:rsidR="00A8047E" w:rsidRPr="001B5276" w:rsidRDefault="00A8047E" w:rsidP="00A81337">
            <w:pPr>
              <w:spacing w:line="276" w:lineRule="auto"/>
              <w:jc w:val="center"/>
              <w:rPr>
                <w:color w:val="000000"/>
                <w:sz w:val="16"/>
              </w:rPr>
            </w:pPr>
            <w:r w:rsidRPr="001B5276">
              <w:rPr>
                <w:color w:val="000000"/>
                <w:sz w:val="16"/>
              </w:rPr>
              <w:t>24</w:t>
            </w:r>
          </w:p>
          <w:p w:rsidR="00A8047E" w:rsidRPr="001B5276" w:rsidRDefault="00A8047E" w:rsidP="00A81337">
            <w:pPr>
              <w:spacing w:line="276" w:lineRule="auto"/>
              <w:jc w:val="center"/>
              <w:rPr>
                <w:color w:val="000000"/>
                <w:sz w:val="16"/>
              </w:rPr>
            </w:pPr>
            <w:r w:rsidRPr="001B5276">
              <w:rPr>
                <w:color w:val="000000"/>
                <w:sz w:val="16"/>
              </w:rPr>
              <w:t xml:space="preserve"> (100)</w:t>
            </w:r>
          </w:p>
        </w:tc>
        <w:tc>
          <w:tcPr>
            <w:tcW w:w="1530" w:type="dxa"/>
            <w:vAlign w:val="center"/>
          </w:tcPr>
          <w:p w:rsidR="00A8047E" w:rsidRPr="001B5276" w:rsidRDefault="00A8047E" w:rsidP="00A81337">
            <w:pPr>
              <w:spacing w:line="276" w:lineRule="auto"/>
              <w:jc w:val="center"/>
              <w:rPr>
                <w:color w:val="000000"/>
                <w:sz w:val="16"/>
              </w:rPr>
            </w:pPr>
            <w:r w:rsidRPr="001B5276">
              <w:rPr>
                <w:color w:val="000000"/>
                <w:sz w:val="16"/>
              </w:rPr>
              <w:t>24</w:t>
            </w:r>
          </w:p>
          <w:p w:rsidR="00A8047E" w:rsidRPr="001B5276" w:rsidRDefault="00A8047E" w:rsidP="00A81337">
            <w:pPr>
              <w:spacing w:line="276" w:lineRule="auto"/>
              <w:jc w:val="center"/>
              <w:rPr>
                <w:color w:val="000000"/>
                <w:sz w:val="16"/>
              </w:rPr>
            </w:pPr>
            <w:r w:rsidRPr="001B5276">
              <w:rPr>
                <w:color w:val="000000"/>
                <w:sz w:val="16"/>
              </w:rPr>
              <w:t xml:space="preserve"> (100)</w:t>
            </w:r>
          </w:p>
        </w:tc>
        <w:tc>
          <w:tcPr>
            <w:tcW w:w="1016" w:type="dxa"/>
            <w:vAlign w:val="center"/>
          </w:tcPr>
          <w:p w:rsidR="00A8047E" w:rsidRPr="001B5276" w:rsidRDefault="00A8047E" w:rsidP="00A81337">
            <w:pPr>
              <w:spacing w:line="276" w:lineRule="auto"/>
              <w:jc w:val="center"/>
              <w:rPr>
                <w:sz w:val="16"/>
              </w:rPr>
            </w:pPr>
            <w:r w:rsidRPr="001B5276">
              <w:rPr>
                <w:sz w:val="16"/>
              </w:rPr>
              <w:t>120 (100)</w:t>
            </w:r>
          </w:p>
        </w:tc>
      </w:tr>
      <w:tr w:rsidR="00A8047E" w:rsidRPr="001B5276" w:rsidTr="00A81337">
        <w:trPr>
          <w:trHeight w:val="350"/>
          <w:jc w:val="center"/>
        </w:trPr>
        <w:tc>
          <w:tcPr>
            <w:tcW w:w="630" w:type="dxa"/>
            <w:vMerge w:val="restart"/>
            <w:vAlign w:val="center"/>
          </w:tcPr>
          <w:p w:rsidR="00A8047E" w:rsidRPr="001B5276" w:rsidRDefault="00A8047E" w:rsidP="00A81337">
            <w:pPr>
              <w:spacing w:line="276" w:lineRule="auto"/>
              <w:jc w:val="center"/>
              <w:rPr>
                <w:b/>
                <w:sz w:val="16"/>
              </w:rPr>
            </w:pPr>
            <w:r w:rsidRPr="001B5276">
              <w:rPr>
                <w:b/>
                <w:sz w:val="16"/>
              </w:rPr>
              <w:t>5</w:t>
            </w:r>
          </w:p>
        </w:tc>
        <w:tc>
          <w:tcPr>
            <w:tcW w:w="1710" w:type="dxa"/>
            <w:vMerge w:val="restart"/>
            <w:vAlign w:val="center"/>
          </w:tcPr>
          <w:p w:rsidR="00A8047E" w:rsidRPr="001B5276" w:rsidRDefault="00A8047E" w:rsidP="00A81337">
            <w:pPr>
              <w:spacing w:line="276" w:lineRule="auto"/>
              <w:jc w:val="center"/>
              <w:rPr>
                <w:b/>
                <w:color w:val="000000"/>
                <w:sz w:val="16"/>
              </w:rPr>
            </w:pPr>
            <w:r w:rsidRPr="001B5276">
              <w:rPr>
                <w:b/>
                <w:sz w:val="16"/>
              </w:rPr>
              <w:t>License certificate</w:t>
            </w: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Yes</w:t>
            </w:r>
          </w:p>
        </w:tc>
        <w:tc>
          <w:tcPr>
            <w:tcW w:w="990" w:type="dxa"/>
            <w:vAlign w:val="center"/>
          </w:tcPr>
          <w:p w:rsidR="00A8047E" w:rsidRPr="001B5276" w:rsidRDefault="00A8047E" w:rsidP="00A81337">
            <w:pPr>
              <w:spacing w:line="276" w:lineRule="auto"/>
              <w:jc w:val="center"/>
              <w:rPr>
                <w:sz w:val="16"/>
              </w:rPr>
            </w:pPr>
            <w:r w:rsidRPr="001B5276">
              <w:rPr>
                <w:sz w:val="16"/>
              </w:rPr>
              <w:t>13 (54.17)</w:t>
            </w:r>
          </w:p>
        </w:tc>
        <w:tc>
          <w:tcPr>
            <w:tcW w:w="990" w:type="dxa"/>
            <w:vAlign w:val="center"/>
          </w:tcPr>
          <w:p w:rsidR="00A8047E" w:rsidRPr="001B5276" w:rsidRDefault="00A8047E" w:rsidP="00A81337">
            <w:pPr>
              <w:spacing w:line="276" w:lineRule="auto"/>
              <w:jc w:val="center"/>
              <w:rPr>
                <w:sz w:val="16"/>
              </w:rPr>
            </w:pPr>
            <w:r w:rsidRPr="001B5276">
              <w:rPr>
                <w:sz w:val="16"/>
              </w:rPr>
              <w:t>14 (58.33)</w:t>
            </w:r>
          </w:p>
        </w:tc>
        <w:tc>
          <w:tcPr>
            <w:tcW w:w="990" w:type="dxa"/>
            <w:vAlign w:val="center"/>
          </w:tcPr>
          <w:p w:rsidR="00A8047E" w:rsidRPr="001B5276" w:rsidRDefault="00A8047E" w:rsidP="00A81337">
            <w:pPr>
              <w:spacing w:line="276" w:lineRule="auto"/>
              <w:jc w:val="center"/>
              <w:rPr>
                <w:sz w:val="16"/>
              </w:rPr>
            </w:pPr>
            <w:r w:rsidRPr="001B5276">
              <w:rPr>
                <w:sz w:val="16"/>
              </w:rPr>
              <w:t>12 (50.00)</w:t>
            </w:r>
          </w:p>
        </w:tc>
        <w:tc>
          <w:tcPr>
            <w:tcW w:w="990" w:type="dxa"/>
            <w:vAlign w:val="center"/>
          </w:tcPr>
          <w:p w:rsidR="00A8047E" w:rsidRPr="001B5276" w:rsidRDefault="00A8047E" w:rsidP="00A81337">
            <w:pPr>
              <w:spacing w:line="276" w:lineRule="auto"/>
              <w:jc w:val="center"/>
              <w:rPr>
                <w:sz w:val="16"/>
              </w:rPr>
            </w:pPr>
            <w:r w:rsidRPr="001B5276">
              <w:rPr>
                <w:sz w:val="16"/>
              </w:rPr>
              <w:t>13 (54.17)</w:t>
            </w:r>
          </w:p>
        </w:tc>
        <w:tc>
          <w:tcPr>
            <w:tcW w:w="1530" w:type="dxa"/>
            <w:vAlign w:val="center"/>
          </w:tcPr>
          <w:p w:rsidR="00A8047E" w:rsidRPr="001B5276" w:rsidRDefault="00A8047E" w:rsidP="00A81337">
            <w:pPr>
              <w:spacing w:line="276" w:lineRule="auto"/>
              <w:jc w:val="center"/>
              <w:rPr>
                <w:sz w:val="16"/>
              </w:rPr>
            </w:pPr>
            <w:r w:rsidRPr="001B5276">
              <w:rPr>
                <w:sz w:val="16"/>
              </w:rPr>
              <w:t>14 (58.33)</w:t>
            </w:r>
          </w:p>
        </w:tc>
        <w:tc>
          <w:tcPr>
            <w:tcW w:w="1016" w:type="dxa"/>
            <w:vAlign w:val="center"/>
          </w:tcPr>
          <w:p w:rsidR="00A8047E" w:rsidRPr="001B5276" w:rsidRDefault="00A8047E" w:rsidP="00A81337">
            <w:pPr>
              <w:spacing w:line="276" w:lineRule="auto"/>
              <w:jc w:val="center"/>
              <w:rPr>
                <w:sz w:val="16"/>
              </w:rPr>
            </w:pPr>
            <w:r w:rsidRPr="001B5276">
              <w:rPr>
                <w:sz w:val="16"/>
              </w:rPr>
              <w:t>66 (55.00)</w:t>
            </w:r>
          </w:p>
        </w:tc>
      </w:tr>
      <w:tr w:rsidR="00A8047E" w:rsidRPr="001B5276" w:rsidTr="00A81337">
        <w:trPr>
          <w:trHeight w:val="458"/>
          <w:jc w:val="center"/>
        </w:trPr>
        <w:tc>
          <w:tcPr>
            <w:tcW w:w="630" w:type="dxa"/>
            <w:vMerge/>
            <w:vAlign w:val="center"/>
          </w:tcPr>
          <w:p w:rsidR="00A8047E" w:rsidRPr="001B5276" w:rsidRDefault="00A8047E" w:rsidP="00A81337">
            <w:pPr>
              <w:spacing w:line="276" w:lineRule="auto"/>
              <w:ind w:left="360"/>
              <w:jc w:val="center"/>
              <w:rPr>
                <w:b/>
                <w:color w:val="000000"/>
                <w:sz w:val="16"/>
              </w:rPr>
            </w:pPr>
          </w:p>
        </w:tc>
        <w:tc>
          <w:tcPr>
            <w:tcW w:w="1710" w:type="dxa"/>
            <w:vMerge/>
            <w:vAlign w:val="center"/>
          </w:tcPr>
          <w:p w:rsidR="00A8047E" w:rsidRPr="001B5276" w:rsidRDefault="00A8047E" w:rsidP="00A81337">
            <w:pPr>
              <w:spacing w:line="276" w:lineRule="auto"/>
              <w:ind w:left="360"/>
              <w:jc w:val="center"/>
              <w:rPr>
                <w:b/>
                <w:color w:val="000000"/>
                <w:sz w:val="16"/>
              </w:rPr>
            </w:pP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No</w:t>
            </w:r>
          </w:p>
        </w:tc>
        <w:tc>
          <w:tcPr>
            <w:tcW w:w="990" w:type="dxa"/>
            <w:vAlign w:val="center"/>
          </w:tcPr>
          <w:p w:rsidR="00A8047E" w:rsidRPr="001B5276" w:rsidRDefault="00A8047E" w:rsidP="00A81337">
            <w:pPr>
              <w:spacing w:line="276" w:lineRule="auto"/>
              <w:jc w:val="center"/>
              <w:rPr>
                <w:sz w:val="16"/>
              </w:rPr>
            </w:pPr>
            <w:r w:rsidRPr="001B5276">
              <w:rPr>
                <w:sz w:val="16"/>
              </w:rPr>
              <w:t>11 (45.83)</w:t>
            </w:r>
          </w:p>
        </w:tc>
        <w:tc>
          <w:tcPr>
            <w:tcW w:w="990" w:type="dxa"/>
            <w:vAlign w:val="center"/>
          </w:tcPr>
          <w:p w:rsidR="00A8047E" w:rsidRPr="001B5276" w:rsidRDefault="00A8047E" w:rsidP="00A81337">
            <w:pPr>
              <w:spacing w:line="276" w:lineRule="auto"/>
              <w:jc w:val="center"/>
              <w:rPr>
                <w:sz w:val="16"/>
              </w:rPr>
            </w:pPr>
            <w:r w:rsidRPr="001B5276">
              <w:rPr>
                <w:sz w:val="16"/>
              </w:rPr>
              <w:t>10 (41.67)</w:t>
            </w:r>
          </w:p>
        </w:tc>
        <w:tc>
          <w:tcPr>
            <w:tcW w:w="990" w:type="dxa"/>
            <w:vAlign w:val="center"/>
          </w:tcPr>
          <w:p w:rsidR="00A8047E" w:rsidRPr="001B5276" w:rsidRDefault="00A8047E" w:rsidP="00A81337">
            <w:pPr>
              <w:spacing w:line="276" w:lineRule="auto"/>
              <w:jc w:val="center"/>
              <w:rPr>
                <w:sz w:val="16"/>
              </w:rPr>
            </w:pPr>
            <w:r w:rsidRPr="001B5276">
              <w:rPr>
                <w:sz w:val="16"/>
              </w:rPr>
              <w:t>12 (50.00)</w:t>
            </w:r>
          </w:p>
        </w:tc>
        <w:tc>
          <w:tcPr>
            <w:tcW w:w="990" w:type="dxa"/>
            <w:vAlign w:val="center"/>
          </w:tcPr>
          <w:p w:rsidR="00A8047E" w:rsidRPr="001B5276" w:rsidRDefault="00A8047E" w:rsidP="00A81337">
            <w:pPr>
              <w:spacing w:line="276" w:lineRule="auto"/>
              <w:jc w:val="center"/>
              <w:rPr>
                <w:sz w:val="16"/>
              </w:rPr>
            </w:pPr>
            <w:r w:rsidRPr="001B5276">
              <w:rPr>
                <w:sz w:val="16"/>
              </w:rPr>
              <w:t>11</w:t>
            </w:r>
          </w:p>
          <w:p w:rsidR="00A8047E" w:rsidRPr="001B5276" w:rsidRDefault="00A8047E" w:rsidP="00A81337">
            <w:pPr>
              <w:spacing w:line="276" w:lineRule="auto"/>
              <w:jc w:val="center"/>
              <w:rPr>
                <w:sz w:val="16"/>
              </w:rPr>
            </w:pPr>
            <w:r w:rsidRPr="001B5276">
              <w:rPr>
                <w:sz w:val="16"/>
              </w:rPr>
              <w:t>(45.83)</w:t>
            </w:r>
          </w:p>
        </w:tc>
        <w:tc>
          <w:tcPr>
            <w:tcW w:w="1530" w:type="dxa"/>
            <w:vAlign w:val="center"/>
          </w:tcPr>
          <w:p w:rsidR="00A8047E" w:rsidRPr="001B5276" w:rsidRDefault="00A8047E" w:rsidP="00A81337">
            <w:pPr>
              <w:spacing w:line="276" w:lineRule="auto"/>
              <w:jc w:val="center"/>
              <w:rPr>
                <w:sz w:val="16"/>
              </w:rPr>
            </w:pPr>
            <w:r w:rsidRPr="001B5276">
              <w:rPr>
                <w:sz w:val="16"/>
              </w:rPr>
              <w:t>10 (41.67)</w:t>
            </w:r>
          </w:p>
        </w:tc>
        <w:tc>
          <w:tcPr>
            <w:tcW w:w="1016" w:type="dxa"/>
            <w:vAlign w:val="center"/>
          </w:tcPr>
          <w:p w:rsidR="00A8047E" w:rsidRPr="001B5276" w:rsidRDefault="00A8047E" w:rsidP="00A81337">
            <w:pPr>
              <w:spacing w:line="276" w:lineRule="auto"/>
              <w:jc w:val="center"/>
              <w:rPr>
                <w:sz w:val="16"/>
              </w:rPr>
            </w:pPr>
            <w:r w:rsidRPr="001B5276">
              <w:rPr>
                <w:sz w:val="16"/>
              </w:rPr>
              <w:t>54 (45.00)</w:t>
            </w:r>
          </w:p>
        </w:tc>
      </w:tr>
      <w:tr w:rsidR="00A8047E" w:rsidRPr="001B5276" w:rsidTr="00A81337">
        <w:trPr>
          <w:trHeight w:val="395"/>
          <w:jc w:val="center"/>
        </w:trPr>
        <w:tc>
          <w:tcPr>
            <w:tcW w:w="630" w:type="dxa"/>
            <w:vMerge/>
            <w:vAlign w:val="center"/>
          </w:tcPr>
          <w:p w:rsidR="00A8047E" w:rsidRPr="001B5276" w:rsidRDefault="00A8047E" w:rsidP="00A81337">
            <w:pPr>
              <w:spacing w:line="276" w:lineRule="auto"/>
              <w:ind w:left="360"/>
              <w:jc w:val="center"/>
              <w:rPr>
                <w:b/>
                <w:color w:val="000000"/>
                <w:sz w:val="16"/>
              </w:rPr>
            </w:pPr>
          </w:p>
        </w:tc>
        <w:tc>
          <w:tcPr>
            <w:tcW w:w="1710" w:type="dxa"/>
            <w:vMerge/>
            <w:vAlign w:val="center"/>
          </w:tcPr>
          <w:p w:rsidR="00A8047E" w:rsidRPr="001B5276" w:rsidRDefault="00A8047E" w:rsidP="00A81337">
            <w:pPr>
              <w:spacing w:line="276" w:lineRule="auto"/>
              <w:ind w:left="360"/>
              <w:jc w:val="center"/>
              <w:rPr>
                <w:b/>
                <w:color w:val="000000"/>
                <w:sz w:val="16"/>
              </w:rPr>
            </w:pP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Total</w:t>
            </w:r>
          </w:p>
        </w:tc>
        <w:tc>
          <w:tcPr>
            <w:tcW w:w="990" w:type="dxa"/>
            <w:vAlign w:val="center"/>
          </w:tcPr>
          <w:p w:rsidR="00A8047E" w:rsidRPr="001B5276" w:rsidRDefault="00A8047E" w:rsidP="00A81337">
            <w:pPr>
              <w:spacing w:line="276" w:lineRule="auto"/>
              <w:jc w:val="center"/>
              <w:rPr>
                <w:color w:val="000000"/>
                <w:sz w:val="16"/>
              </w:rPr>
            </w:pPr>
            <w:r w:rsidRPr="001B5276">
              <w:rPr>
                <w:color w:val="000000"/>
                <w:sz w:val="16"/>
              </w:rPr>
              <w:t>24</w:t>
            </w:r>
          </w:p>
          <w:p w:rsidR="00A8047E" w:rsidRPr="001B5276" w:rsidRDefault="00A8047E" w:rsidP="00A81337">
            <w:pPr>
              <w:spacing w:line="276" w:lineRule="auto"/>
              <w:jc w:val="center"/>
              <w:rPr>
                <w:color w:val="000000"/>
                <w:sz w:val="16"/>
              </w:rPr>
            </w:pPr>
            <w:r w:rsidRPr="001B5276">
              <w:rPr>
                <w:color w:val="000000"/>
                <w:sz w:val="16"/>
              </w:rPr>
              <w:t xml:space="preserve"> (100)</w:t>
            </w:r>
          </w:p>
        </w:tc>
        <w:tc>
          <w:tcPr>
            <w:tcW w:w="990" w:type="dxa"/>
            <w:vAlign w:val="center"/>
          </w:tcPr>
          <w:p w:rsidR="00A8047E" w:rsidRPr="001B5276" w:rsidRDefault="00A8047E" w:rsidP="00A81337">
            <w:pPr>
              <w:spacing w:line="276" w:lineRule="auto"/>
              <w:jc w:val="center"/>
              <w:rPr>
                <w:color w:val="000000"/>
                <w:sz w:val="16"/>
              </w:rPr>
            </w:pPr>
            <w:r w:rsidRPr="001B5276">
              <w:rPr>
                <w:color w:val="000000"/>
                <w:sz w:val="16"/>
              </w:rPr>
              <w:t>24</w:t>
            </w:r>
          </w:p>
          <w:p w:rsidR="00A8047E" w:rsidRPr="001B5276" w:rsidRDefault="00A8047E" w:rsidP="00A81337">
            <w:pPr>
              <w:spacing w:line="276" w:lineRule="auto"/>
              <w:jc w:val="center"/>
              <w:rPr>
                <w:color w:val="000000"/>
                <w:sz w:val="16"/>
              </w:rPr>
            </w:pPr>
            <w:r w:rsidRPr="001B5276">
              <w:rPr>
                <w:color w:val="000000"/>
                <w:sz w:val="16"/>
              </w:rPr>
              <w:t xml:space="preserve"> (100)</w:t>
            </w:r>
          </w:p>
        </w:tc>
        <w:tc>
          <w:tcPr>
            <w:tcW w:w="990" w:type="dxa"/>
            <w:vAlign w:val="center"/>
          </w:tcPr>
          <w:p w:rsidR="00A8047E" w:rsidRPr="001B5276" w:rsidRDefault="00A8047E" w:rsidP="00A81337">
            <w:pPr>
              <w:spacing w:line="276" w:lineRule="auto"/>
              <w:jc w:val="center"/>
              <w:rPr>
                <w:color w:val="000000"/>
                <w:sz w:val="16"/>
              </w:rPr>
            </w:pPr>
            <w:r w:rsidRPr="001B5276">
              <w:rPr>
                <w:color w:val="000000"/>
                <w:sz w:val="16"/>
              </w:rPr>
              <w:t>24</w:t>
            </w:r>
          </w:p>
          <w:p w:rsidR="00A8047E" w:rsidRPr="001B5276" w:rsidRDefault="00A8047E" w:rsidP="00A81337">
            <w:pPr>
              <w:spacing w:line="276" w:lineRule="auto"/>
              <w:jc w:val="center"/>
              <w:rPr>
                <w:color w:val="000000"/>
                <w:sz w:val="16"/>
              </w:rPr>
            </w:pPr>
            <w:r w:rsidRPr="001B5276">
              <w:rPr>
                <w:color w:val="000000"/>
                <w:sz w:val="16"/>
              </w:rPr>
              <w:t xml:space="preserve"> (100)</w:t>
            </w:r>
          </w:p>
        </w:tc>
        <w:tc>
          <w:tcPr>
            <w:tcW w:w="990" w:type="dxa"/>
            <w:vAlign w:val="center"/>
          </w:tcPr>
          <w:p w:rsidR="00A8047E" w:rsidRPr="001B5276" w:rsidRDefault="00A8047E" w:rsidP="00A81337">
            <w:pPr>
              <w:spacing w:line="276" w:lineRule="auto"/>
              <w:jc w:val="center"/>
              <w:rPr>
                <w:color w:val="000000"/>
                <w:sz w:val="16"/>
              </w:rPr>
            </w:pPr>
            <w:r w:rsidRPr="001B5276">
              <w:rPr>
                <w:color w:val="000000"/>
                <w:sz w:val="16"/>
              </w:rPr>
              <w:t>24</w:t>
            </w:r>
          </w:p>
          <w:p w:rsidR="00A8047E" w:rsidRPr="001B5276" w:rsidRDefault="00A8047E" w:rsidP="00A81337">
            <w:pPr>
              <w:spacing w:line="276" w:lineRule="auto"/>
              <w:jc w:val="center"/>
              <w:rPr>
                <w:color w:val="000000"/>
                <w:sz w:val="16"/>
              </w:rPr>
            </w:pPr>
            <w:r w:rsidRPr="001B5276">
              <w:rPr>
                <w:color w:val="000000"/>
                <w:sz w:val="16"/>
              </w:rPr>
              <w:t xml:space="preserve"> (100)</w:t>
            </w:r>
          </w:p>
        </w:tc>
        <w:tc>
          <w:tcPr>
            <w:tcW w:w="1530" w:type="dxa"/>
            <w:vAlign w:val="center"/>
          </w:tcPr>
          <w:p w:rsidR="00A8047E" w:rsidRPr="001B5276" w:rsidRDefault="00A8047E" w:rsidP="00A81337">
            <w:pPr>
              <w:spacing w:line="276" w:lineRule="auto"/>
              <w:jc w:val="center"/>
              <w:rPr>
                <w:color w:val="000000"/>
                <w:sz w:val="16"/>
              </w:rPr>
            </w:pPr>
            <w:r w:rsidRPr="001B5276">
              <w:rPr>
                <w:color w:val="000000"/>
                <w:sz w:val="16"/>
              </w:rPr>
              <w:t>24</w:t>
            </w:r>
          </w:p>
          <w:p w:rsidR="00A8047E" w:rsidRPr="001B5276" w:rsidRDefault="00A8047E" w:rsidP="00A81337">
            <w:pPr>
              <w:spacing w:line="276" w:lineRule="auto"/>
              <w:jc w:val="center"/>
              <w:rPr>
                <w:color w:val="000000"/>
                <w:sz w:val="16"/>
              </w:rPr>
            </w:pPr>
            <w:r w:rsidRPr="001B5276">
              <w:rPr>
                <w:color w:val="000000"/>
                <w:sz w:val="16"/>
              </w:rPr>
              <w:t xml:space="preserve"> (100)</w:t>
            </w:r>
          </w:p>
        </w:tc>
        <w:tc>
          <w:tcPr>
            <w:tcW w:w="1016" w:type="dxa"/>
            <w:vAlign w:val="center"/>
          </w:tcPr>
          <w:p w:rsidR="00A8047E" w:rsidRPr="001B5276" w:rsidRDefault="00A8047E" w:rsidP="00A81337">
            <w:pPr>
              <w:spacing w:line="276" w:lineRule="auto"/>
              <w:jc w:val="center"/>
              <w:rPr>
                <w:sz w:val="16"/>
              </w:rPr>
            </w:pPr>
            <w:r w:rsidRPr="001B5276">
              <w:rPr>
                <w:sz w:val="16"/>
              </w:rPr>
              <w:t>120 (100)</w:t>
            </w:r>
          </w:p>
        </w:tc>
      </w:tr>
      <w:tr w:rsidR="00A8047E" w:rsidRPr="001B5276" w:rsidTr="00A81337">
        <w:trPr>
          <w:trHeight w:val="305"/>
          <w:jc w:val="center"/>
        </w:trPr>
        <w:tc>
          <w:tcPr>
            <w:tcW w:w="630" w:type="dxa"/>
            <w:vMerge w:val="restart"/>
            <w:vAlign w:val="center"/>
          </w:tcPr>
          <w:p w:rsidR="00A8047E" w:rsidRPr="001B5276" w:rsidRDefault="00A8047E" w:rsidP="00A81337">
            <w:pPr>
              <w:spacing w:line="276" w:lineRule="auto"/>
              <w:jc w:val="center"/>
              <w:rPr>
                <w:b/>
                <w:sz w:val="16"/>
              </w:rPr>
            </w:pPr>
            <w:r w:rsidRPr="001B5276">
              <w:rPr>
                <w:b/>
                <w:sz w:val="16"/>
              </w:rPr>
              <w:t>6</w:t>
            </w:r>
          </w:p>
        </w:tc>
        <w:tc>
          <w:tcPr>
            <w:tcW w:w="1710" w:type="dxa"/>
            <w:vMerge w:val="restart"/>
            <w:vAlign w:val="center"/>
          </w:tcPr>
          <w:p w:rsidR="00A8047E" w:rsidRPr="001B5276" w:rsidRDefault="00A8047E" w:rsidP="00A81337">
            <w:pPr>
              <w:spacing w:line="276" w:lineRule="auto"/>
              <w:jc w:val="center"/>
              <w:rPr>
                <w:b/>
                <w:color w:val="000000"/>
                <w:sz w:val="16"/>
              </w:rPr>
            </w:pPr>
            <w:r w:rsidRPr="001B5276">
              <w:rPr>
                <w:b/>
                <w:sz w:val="16"/>
              </w:rPr>
              <w:t>Differences in laws</w:t>
            </w: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Yes</w:t>
            </w:r>
          </w:p>
        </w:tc>
        <w:tc>
          <w:tcPr>
            <w:tcW w:w="990" w:type="dxa"/>
            <w:vAlign w:val="center"/>
          </w:tcPr>
          <w:p w:rsidR="00A8047E" w:rsidRPr="001B5276" w:rsidRDefault="00A8047E" w:rsidP="00A81337">
            <w:pPr>
              <w:spacing w:line="276" w:lineRule="auto"/>
              <w:jc w:val="center"/>
              <w:rPr>
                <w:sz w:val="16"/>
              </w:rPr>
            </w:pPr>
            <w:r w:rsidRPr="001B5276">
              <w:rPr>
                <w:sz w:val="16"/>
              </w:rPr>
              <w:t>12 (50.50)</w:t>
            </w:r>
          </w:p>
        </w:tc>
        <w:tc>
          <w:tcPr>
            <w:tcW w:w="990" w:type="dxa"/>
            <w:vAlign w:val="center"/>
          </w:tcPr>
          <w:p w:rsidR="00A8047E" w:rsidRPr="001B5276" w:rsidRDefault="00A8047E" w:rsidP="00A81337">
            <w:pPr>
              <w:spacing w:line="276" w:lineRule="auto"/>
              <w:jc w:val="center"/>
              <w:rPr>
                <w:sz w:val="16"/>
              </w:rPr>
            </w:pPr>
            <w:r w:rsidRPr="001B5276">
              <w:rPr>
                <w:sz w:val="16"/>
              </w:rPr>
              <w:t>15</w:t>
            </w:r>
          </w:p>
          <w:p w:rsidR="00A8047E" w:rsidRPr="001B5276" w:rsidRDefault="00A8047E" w:rsidP="00A81337">
            <w:pPr>
              <w:spacing w:line="276" w:lineRule="auto"/>
              <w:jc w:val="center"/>
              <w:rPr>
                <w:sz w:val="16"/>
              </w:rPr>
            </w:pPr>
            <w:r w:rsidRPr="001B5276">
              <w:rPr>
                <w:sz w:val="16"/>
              </w:rPr>
              <w:t>(62.50)</w:t>
            </w:r>
          </w:p>
        </w:tc>
        <w:tc>
          <w:tcPr>
            <w:tcW w:w="990" w:type="dxa"/>
            <w:vAlign w:val="center"/>
          </w:tcPr>
          <w:p w:rsidR="00A8047E" w:rsidRPr="001B5276" w:rsidRDefault="00A8047E" w:rsidP="00A81337">
            <w:pPr>
              <w:spacing w:line="276" w:lineRule="auto"/>
              <w:jc w:val="center"/>
              <w:rPr>
                <w:sz w:val="16"/>
              </w:rPr>
            </w:pPr>
            <w:r w:rsidRPr="001B5276">
              <w:rPr>
                <w:sz w:val="16"/>
              </w:rPr>
              <w:t>13 (54.17)</w:t>
            </w:r>
          </w:p>
        </w:tc>
        <w:tc>
          <w:tcPr>
            <w:tcW w:w="990" w:type="dxa"/>
            <w:vAlign w:val="center"/>
          </w:tcPr>
          <w:p w:rsidR="00A8047E" w:rsidRPr="001B5276" w:rsidRDefault="00A8047E" w:rsidP="00A81337">
            <w:pPr>
              <w:spacing w:line="276" w:lineRule="auto"/>
              <w:jc w:val="center"/>
              <w:rPr>
                <w:sz w:val="16"/>
              </w:rPr>
            </w:pPr>
            <w:r w:rsidRPr="001B5276">
              <w:rPr>
                <w:sz w:val="16"/>
              </w:rPr>
              <w:t>13 (54.17)</w:t>
            </w:r>
          </w:p>
        </w:tc>
        <w:tc>
          <w:tcPr>
            <w:tcW w:w="1530" w:type="dxa"/>
            <w:vAlign w:val="center"/>
          </w:tcPr>
          <w:p w:rsidR="00A8047E" w:rsidRPr="001B5276" w:rsidRDefault="00A8047E" w:rsidP="00A81337">
            <w:pPr>
              <w:spacing w:line="276" w:lineRule="auto"/>
              <w:jc w:val="center"/>
              <w:rPr>
                <w:sz w:val="16"/>
              </w:rPr>
            </w:pPr>
            <w:r w:rsidRPr="001B5276">
              <w:rPr>
                <w:sz w:val="16"/>
              </w:rPr>
              <w:t>13 (54.17)</w:t>
            </w:r>
          </w:p>
        </w:tc>
        <w:tc>
          <w:tcPr>
            <w:tcW w:w="1016" w:type="dxa"/>
            <w:vAlign w:val="center"/>
          </w:tcPr>
          <w:p w:rsidR="00A8047E" w:rsidRPr="001B5276" w:rsidRDefault="00A8047E" w:rsidP="00A81337">
            <w:pPr>
              <w:spacing w:line="276" w:lineRule="auto"/>
              <w:jc w:val="center"/>
              <w:rPr>
                <w:sz w:val="16"/>
              </w:rPr>
            </w:pPr>
            <w:r w:rsidRPr="001B5276">
              <w:rPr>
                <w:sz w:val="16"/>
              </w:rPr>
              <w:t>66 (55.00)</w:t>
            </w:r>
          </w:p>
        </w:tc>
      </w:tr>
      <w:tr w:rsidR="00A8047E" w:rsidRPr="001B5276" w:rsidTr="00A81337">
        <w:trPr>
          <w:trHeight w:val="440"/>
          <w:jc w:val="center"/>
        </w:trPr>
        <w:tc>
          <w:tcPr>
            <w:tcW w:w="630" w:type="dxa"/>
            <w:vMerge/>
            <w:vAlign w:val="center"/>
          </w:tcPr>
          <w:p w:rsidR="00A8047E" w:rsidRPr="001B5276" w:rsidRDefault="00A8047E" w:rsidP="00A81337">
            <w:pPr>
              <w:spacing w:line="276" w:lineRule="auto"/>
              <w:jc w:val="center"/>
              <w:rPr>
                <w:b/>
                <w:color w:val="000000"/>
                <w:sz w:val="16"/>
              </w:rPr>
            </w:pPr>
          </w:p>
        </w:tc>
        <w:tc>
          <w:tcPr>
            <w:tcW w:w="1710" w:type="dxa"/>
            <w:vMerge/>
            <w:vAlign w:val="center"/>
          </w:tcPr>
          <w:p w:rsidR="00A8047E" w:rsidRPr="001B5276" w:rsidRDefault="00A8047E" w:rsidP="00A81337">
            <w:pPr>
              <w:spacing w:line="276" w:lineRule="auto"/>
              <w:jc w:val="center"/>
              <w:rPr>
                <w:b/>
                <w:color w:val="000000"/>
                <w:sz w:val="16"/>
              </w:rPr>
            </w:pP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No</w:t>
            </w:r>
          </w:p>
        </w:tc>
        <w:tc>
          <w:tcPr>
            <w:tcW w:w="990" w:type="dxa"/>
            <w:vAlign w:val="center"/>
          </w:tcPr>
          <w:p w:rsidR="00A8047E" w:rsidRPr="001B5276" w:rsidRDefault="00A8047E" w:rsidP="00A81337">
            <w:pPr>
              <w:spacing w:line="276" w:lineRule="auto"/>
              <w:jc w:val="center"/>
              <w:rPr>
                <w:sz w:val="16"/>
              </w:rPr>
            </w:pPr>
            <w:r w:rsidRPr="001B5276">
              <w:rPr>
                <w:sz w:val="16"/>
              </w:rPr>
              <w:t>12 (50.50)</w:t>
            </w:r>
          </w:p>
        </w:tc>
        <w:tc>
          <w:tcPr>
            <w:tcW w:w="990" w:type="dxa"/>
            <w:vAlign w:val="center"/>
          </w:tcPr>
          <w:p w:rsidR="00A8047E" w:rsidRPr="001B5276" w:rsidRDefault="00A8047E" w:rsidP="00A81337">
            <w:pPr>
              <w:spacing w:line="276" w:lineRule="auto"/>
              <w:jc w:val="center"/>
              <w:rPr>
                <w:sz w:val="16"/>
              </w:rPr>
            </w:pPr>
            <w:r w:rsidRPr="001B5276">
              <w:rPr>
                <w:sz w:val="16"/>
              </w:rPr>
              <w:t>9 (37.50)</w:t>
            </w:r>
          </w:p>
        </w:tc>
        <w:tc>
          <w:tcPr>
            <w:tcW w:w="990" w:type="dxa"/>
            <w:vAlign w:val="center"/>
          </w:tcPr>
          <w:p w:rsidR="00A8047E" w:rsidRPr="001B5276" w:rsidRDefault="00A8047E" w:rsidP="00A81337">
            <w:pPr>
              <w:spacing w:line="276" w:lineRule="auto"/>
              <w:jc w:val="center"/>
              <w:rPr>
                <w:sz w:val="16"/>
              </w:rPr>
            </w:pPr>
            <w:r w:rsidRPr="001B5276">
              <w:rPr>
                <w:sz w:val="16"/>
              </w:rPr>
              <w:t>11 (45.83)</w:t>
            </w:r>
          </w:p>
        </w:tc>
        <w:tc>
          <w:tcPr>
            <w:tcW w:w="990" w:type="dxa"/>
            <w:vAlign w:val="center"/>
          </w:tcPr>
          <w:p w:rsidR="00A8047E" w:rsidRPr="001B5276" w:rsidRDefault="00A8047E" w:rsidP="00A81337">
            <w:pPr>
              <w:spacing w:line="276" w:lineRule="auto"/>
              <w:jc w:val="center"/>
              <w:rPr>
                <w:sz w:val="16"/>
              </w:rPr>
            </w:pPr>
            <w:r w:rsidRPr="001B5276">
              <w:rPr>
                <w:sz w:val="16"/>
              </w:rPr>
              <w:t>11 (45.83)</w:t>
            </w:r>
          </w:p>
        </w:tc>
        <w:tc>
          <w:tcPr>
            <w:tcW w:w="1530" w:type="dxa"/>
            <w:vAlign w:val="center"/>
          </w:tcPr>
          <w:p w:rsidR="00A8047E" w:rsidRPr="001B5276" w:rsidRDefault="00A8047E" w:rsidP="00A81337">
            <w:pPr>
              <w:spacing w:line="276" w:lineRule="auto"/>
              <w:jc w:val="center"/>
              <w:rPr>
                <w:sz w:val="16"/>
              </w:rPr>
            </w:pPr>
            <w:r w:rsidRPr="001B5276">
              <w:rPr>
                <w:sz w:val="16"/>
              </w:rPr>
              <w:t>11 (45.83)</w:t>
            </w:r>
          </w:p>
        </w:tc>
        <w:tc>
          <w:tcPr>
            <w:tcW w:w="1016" w:type="dxa"/>
            <w:vAlign w:val="center"/>
          </w:tcPr>
          <w:p w:rsidR="00A8047E" w:rsidRPr="001B5276" w:rsidRDefault="00A8047E" w:rsidP="00A81337">
            <w:pPr>
              <w:spacing w:line="276" w:lineRule="auto"/>
              <w:jc w:val="center"/>
              <w:rPr>
                <w:sz w:val="16"/>
              </w:rPr>
            </w:pPr>
            <w:r w:rsidRPr="001B5276">
              <w:rPr>
                <w:sz w:val="16"/>
              </w:rPr>
              <w:t>54 (45.00)</w:t>
            </w:r>
          </w:p>
        </w:tc>
      </w:tr>
      <w:tr w:rsidR="00A8047E" w:rsidRPr="001B5276" w:rsidTr="00A81337">
        <w:trPr>
          <w:trHeight w:val="377"/>
          <w:jc w:val="center"/>
        </w:trPr>
        <w:tc>
          <w:tcPr>
            <w:tcW w:w="630" w:type="dxa"/>
            <w:vMerge/>
            <w:vAlign w:val="center"/>
          </w:tcPr>
          <w:p w:rsidR="00A8047E" w:rsidRPr="001B5276" w:rsidRDefault="00A8047E" w:rsidP="00A81337">
            <w:pPr>
              <w:spacing w:line="276" w:lineRule="auto"/>
              <w:jc w:val="center"/>
              <w:rPr>
                <w:b/>
                <w:color w:val="000000"/>
                <w:sz w:val="16"/>
              </w:rPr>
            </w:pPr>
          </w:p>
        </w:tc>
        <w:tc>
          <w:tcPr>
            <w:tcW w:w="1710" w:type="dxa"/>
            <w:vMerge/>
            <w:vAlign w:val="center"/>
          </w:tcPr>
          <w:p w:rsidR="00A8047E" w:rsidRPr="001B5276" w:rsidRDefault="00A8047E" w:rsidP="00A81337">
            <w:pPr>
              <w:spacing w:line="276" w:lineRule="auto"/>
              <w:jc w:val="center"/>
              <w:rPr>
                <w:b/>
                <w:color w:val="000000"/>
                <w:sz w:val="16"/>
              </w:rPr>
            </w:pPr>
          </w:p>
        </w:tc>
        <w:tc>
          <w:tcPr>
            <w:tcW w:w="1260" w:type="dxa"/>
            <w:vAlign w:val="center"/>
          </w:tcPr>
          <w:p w:rsidR="00A8047E" w:rsidRPr="001B5276" w:rsidRDefault="00A8047E" w:rsidP="00A81337">
            <w:pPr>
              <w:spacing w:line="276" w:lineRule="auto"/>
              <w:jc w:val="center"/>
              <w:rPr>
                <w:b/>
                <w:color w:val="000000"/>
                <w:sz w:val="16"/>
              </w:rPr>
            </w:pPr>
            <w:r w:rsidRPr="001B5276">
              <w:rPr>
                <w:b/>
                <w:color w:val="000000"/>
                <w:sz w:val="16"/>
              </w:rPr>
              <w:t>Total</w:t>
            </w:r>
          </w:p>
        </w:tc>
        <w:tc>
          <w:tcPr>
            <w:tcW w:w="990" w:type="dxa"/>
            <w:vAlign w:val="center"/>
          </w:tcPr>
          <w:p w:rsidR="00A8047E" w:rsidRPr="001B5276" w:rsidRDefault="00A8047E" w:rsidP="00A81337">
            <w:pPr>
              <w:spacing w:line="276" w:lineRule="auto"/>
              <w:jc w:val="center"/>
              <w:rPr>
                <w:sz w:val="16"/>
              </w:rPr>
            </w:pPr>
            <w:r w:rsidRPr="001B5276">
              <w:rPr>
                <w:sz w:val="16"/>
              </w:rPr>
              <w:t>24</w:t>
            </w:r>
          </w:p>
          <w:p w:rsidR="00A8047E" w:rsidRPr="001B5276" w:rsidRDefault="00A8047E" w:rsidP="00A81337">
            <w:pPr>
              <w:spacing w:line="276" w:lineRule="auto"/>
              <w:jc w:val="center"/>
              <w:rPr>
                <w:sz w:val="16"/>
              </w:rPr>
            </w:pPr>
            <w:r w:rsidRPr="001B5276">
              <w:rPr>
                <w:sz w:val="16"/>
              </w:rPr>
              <w:t xml:space="preserve"> (100)</w:t>
            </w:r>
          </w:p>
        </w:tc>
        <w:tc>
          <w:tcPr>
            <w:tcW w:w="990" w:type="dxa"/>
            <w:vAlign w:val="center"/>
          </w:tcPr>
          <w:p w:rsidR="00A8047E" w:rsidRPr="001B5276" w:rsidRDefault="00A8047E" w:rsidP="00A81337">
            <w:pPr>
              <w:spacing w:line="276" w:lineRule="auto"/>
              <w:jc w:val="center"/>
              <w:rPr>
                <w:color w:val="000000"/>
                <w:sz w:val="16"/>
              </w:rPr>
            </w:pPr>
            <w:r w:rsidRPr="001B5276">
              <w:rPr>
                <w:color w:val="000000"/>
                <w:sz w:val="16"/>
              </w:rPr>
              <w:t>24</w:t>
            </w:r>
          </w:p>
          <w:p w:rsidR="00A8047E" w:rsidRPr="001B5276" w:rsidRDefault="00A8047E" w:rsidP="00A81337">
            <w:pPr>
              <w:spacing w:line="276" w:lineRule="auto"/>
              <w:jc w:val="center"/>
              <w:rPr>
                <w:color w:val="000000"/>
                <w:sz w:val="16"/>
              </w:rPr>
            </w:pPr>
            <w:r w:rsidRPr="001B5276">
              <w:rPr>
                <w:color w:val="000000"/>
                <w:sz w:val="16"/>
              </w:rPr>
              <w:t xml:space="preserve"> (100)</w:t>
            </w:r>
          </w:p>
        </w:tc>
        <w:tc>
          <w:tcPr>
            <w:tcW w:w="990" w:type="dxa"/>
            <w:vAlign w:val="center"/>
          </w:tcPr>
          <w:p w:rsidR="00A8047E" w:rsidRPr="001B5276" w:rsidRDefault="00A8047E" w:rsidP="00A81337">
            <w:pPr>
              <w:spacing w:line="276" w:lineRule="auto"/>
              <w:jc w:val="center"/>
              <w:rPr>
                <w:color w:val="000000"/>
                <w:sz w:val="16"/>
              </w:rPr>
            </w:pPr>
            <w:r w:rsidRPr="001B5276">
              <w:rPr>
                <w:color w:val="000000"/>
                <w:sz w:val="16"/>
              </w:rPr>
              <w:t>24</w:t>
            </w:r>
          </w:p>
          <w:p w:rsidR="00A8047E" w:rsidRPr="001B5276" w:rsidRDefault="00A8047E" w:rsidP="00A81337">
            <w:pPr>
              <w:spacing w:line="276" w:lineRule="auto"/>
              <w:jc w:val="center"/>
              <w:rPr>
                <w:color w:val="000000"/>
                <w:sz w:val="16"/>
              </w:rPr>
            </w:pPr>
            <w:r w:rsidRPr="001B5276">
              <w:rPr>
                <w:color w:val="000000"/>
                <w:sz w:val="16"/>
              </w:rPr>
              <w:t xml:space="preserve"> (100)</w:t>
            </w:r>
          </w:p>
        </w:tc>
        <w:tc>
          <w:tcPr>
            <w:tcW w:w="990" w:type="dxa"/>
            <w:vAlign w:val="center"/>
          </w:tcPr>
          <w:p w:rsidR="00A8047E" w:rsidRPr="001B5276" w:rsidRDefault="00A8047E" w:rsidP="00A81337">
            <w:pPr>
              <w:spacing w:line="276" w:lineRule="auto"/>
              <w:jc w:val="center"/>
              <w:rPr>
                <w:color w:val="000000"/>
                <w:sz w:val="16"/>
              </w:rPr>
            </w:pPr>
            <w:r w:rsidRPr="001B5276">
              <w:rPr>
                <w:color w:val="000000"/>
                <w:sz w:val="16"/>
              </w:rPr>
              <w:t>24</w:t>
            </w:r>
          </w:p>
          <w:p w:rsidR="00A8047E" w:rsidRPr="001B5276" w:rsidRDefault="00A8047E" w:rsidP="00A81337">
            <w:pPr>
              <w:spacing w:line="276" w:lineRule="auto"/>
              <w:jc w:val="center"/>
              <w:rPr>
                <w:color w:val="000000"/>
                <w:sz w:val="16"/>
              </w:rPr>
            </w:pPr>
            <w:r w:rsidRPr="001B5276">
              <w:rPr>
                <w:color w:val="000000"/>
                <w:sz w:val="16"/>
              </w:rPr>
              <w:t xml:space="preserve"> (100)</w:t>
            </w:r>
          </w:p>
        </w:tc>
        <w:tc>
          <w:tcPr>
            <w:tcW w:w="1530" w:type="dxa"/>
            <w:vAlign w:val="center"/>
          </w:tcPr>
          <w:p w:rsidR="00A8047E" w:rsidRPr="001B5276" w:rsidRDefault="00A8047E" w:rsidP="00A81337">
            <w:pPr>
              <w:spacing w:line="276" w:lineRule="auto"/>
              <w:jc w:val="center"/>
              <w:rPr>
                <w:color w:val="000000"/>
                <w:sz w:val="16"/>
              </w:rPr>
            </w:pPr>
            <w:r w:rsidRPr="001B5276">
              <w:rPr>
                <w:color w:val="000000"/>
                <w:sz w:val="16"/>
              </w:rPr>
              <w:t>24</w:t>
            </w:r>
          </w:p>
          <w:p w:rsidR="00A8047E" w:rsidRPr="001B5276" w:rsidRDefault="00A8047E" w:rsidP="00A81337">
            <w:pPr>
              <w:spacing w:line="276" w:lineRule="auto"/>
              <w:jc w:val="center"/>
              <w:rPr>
                <w:color w:val="000000"/>
                <w:sz w:val="16"/>
              </w:rPr>
            </w:pPr>
            <w:r w:rsidRPr="001B5276">
              <w:rPr>
                <w:color w:val="000000"/>
                <w:sz w:val="16"/>
              </w:rPr>
              <w:t xml:space="preserve"> (100)</w:t>
            </w:r>
          </w:p>
        </w:tc>
        <w:tc>
          <w:tcPr>
            <w:tcW w:w="1016" w:type="dxa"/>
            <w:vAlign w:val="center"/>
          </w:tcPr>
          <w:p w:rsidR="00A8047E" w:rsidRPr="001B5276" w:rsidRDefault="00A8047E" w:rsidP="00A81337">
            <w:pPr>
              <w:spacing w:line="276" w:lineRule="auto"/>
              <w:jc w:val="center"/>
              <w:rPr>
                <w:sz w:val="16"/>
              </w:rPr>
            </w:pPr>
            <w:r w:rsidRPr="001B5276">
              <w:rPr>
                <w:sz w:val="16"/>
              </w:rPr>
              <w:t>120 (100)</w:t>
            </w:r>
          </w:p>
        </w:tc>
      </w:tr>
    </w:tbl>
    <w:p w:rsidR="00A8047E" w:rsidRPr="00E77CC0" w:rsidRDefault="00A8047E" w:rsidP="00A8047E">
      <w:pPr>
        <w:rPr>
          <w:rFonts w:asciiTheme="majorHAnsi" w:hAnsiTheme="majorHAnsi"/>
        </w:rPr>
      </w:pPr>
      <w:r w:rsidRPr="00E77CC0">
        <w:rPr>
          <w:rFonts w:asciiTheme="majorHAnsi" w:hAnsiTheme="majorHAnsi"/>
          <w:b/>
          <w:bCs/>
        </w:rPr>
        <w:t>Source:</w:t>
      </w:r>
      <w:r w:rsidRPr="00E77CC0">
        <w:rPr>
          <w:rFonts w:asciiTheme="majorHAnsi" w:hAnsiTheme="majorHAnsi"/>
        </w:rPr>
        <w:t xml:space="preserve"> computed by the researcher on the basis of data collected from field work (2014-15)</w:t>
      </w:r>
    </w:p>
    <w:p w:rsidR="00A8047E" w:rsidRPr="00E77CC0" w:rsidRDefault="00A8047E" w:rsidP="00A8047E">
      <w:pPr>
        <w:rPr>
          <w:rFonts w:asciiTheme="majorHAnsi" w:hAnsiTheme="majorHAnsi"/>
        </w:rPr>
      </w:pPr>
      <w:r w:rsidRPr="00E77CC0">
        <w:rPr>
          <w:rFonts w:asciiTheme="majorHAnsi" w:hAnsiTheme="majorHAnsi"/>
          <w:b/>
          <w:bCs/>
        </w:rPr>
        <w:t>Note:</w:t>
      </w:r>
      <w:r w:rsidRPr="00E77CC0">
        <w:rPr>
          <w:rFonts w:asciiTheme="majorHAnsi" w:hAnsiTheme="majorHAnsi"/>
        </w:rPr>
        <w:t xml:space="preserve"> </w:t>
      </w:r>
      <w:r w:rsidRPr="00E77CC0">
        <w:rPr>
          <w:rFonts w:asciiTheme="majorHAnsi" w:hAnsiTheme="majorHAnsi"/>
        </w:rPr>
        <w:tab/>
        <w:t>1. in bracket figure indicate that percentage.</w:t>
      </w:r>
    </w:p>
    <w:p w:rsidR="00A8047E" w:rsidRPr="00E77CC0" w:rsidRDefault="00A8047E" w:rsidP="00A8047E">
      <w:pPr>
        <w:rPr>
          <w:rFonts w:asciiTheme="majorHAnsi" w:hAnsiTheme="majorHAnsi"/>
        </w:rPr>
      </w:pPr>
      <w:r w:rsidRPr="00E77CC0">
        <w:rPr>
          <w:rFonts w:asciiTheme="majorHAnsi" w:hAnsiTheme="majorHAnsi"/>
        </w:rPr>
        <w:t xml:space="preserve">               2. In following the code indicate district name.</w:t>
      </w:r>
    </w:p>
    <w:p w:rsidR="00A8047E" w:rsidRPr="00E77CC0" w:rsidRDefault="00A8047E" w:rsidP="00A8047E">
      <w:pPr>
        <w:rPr>
          <w:rFonts w:asciiTheme="majorHAnsi" w:hAnsiTheme="majorHAnsi"/>
        </w:rPr>
      </w:pPr>
      <w:r w:rsidRPr="00E77CC0">
        <w:rPr>
          <w:rFonts w:asciiTheme="majorHAnsi" w:hAnsiTheme="majorHAnsi"/>
        </w:rPr>
        <w:t xml:space="preserve">                D</w:t>
      </w:r>
      <w:r w:rsidRPr="00E77CC0">
        <w:rPr>
          <w:rFonts w:asciiTheme="majorHAnsi" w:hAnsiTheme="majorHAnsi"/>
          <w:vertAlign w:val="subscript"/>
        </w:rPr>
        <w:t>1</w:t>
      </w:r>
      <w:r w:rsidRPr="00E77CC0">
        <w:rPr>
          <w:rFonts w:asciiTheme="majorHAnsi" w:hAnsiTheme="majorHAnsi"/>
        </w:rPr>
        <w:t>= Kolhapur, D</w:t>
      </w:r>
      <w:r w:rsidRPr="00E77CC0">
        <w:rPr>
          <w:rFonts w:asciiTheme="majorHAnsi" w:hAnsiTheme="majorHAnsi"/>
          <w:vertAlign w:val="subscript"/>
        </w:rPr>
        <w:t>2</w:t>
      </w:r>
      <w:r w:rsidRPr="00E77CC0">
        <w:rPr>
          <w:rFonts w:asciiTheme="majorHAnsi" w:hAnsiTheme="majorHAnsi"/>
        </w:rPr>
        <w:t>= Pune, D</w:t>
      </w:r>
      <w:r w:rsidRPr="00E77CC0">
        <w:rPr>
          <w:rFonts w:asciiTheme="majorHAnsi" w:hAnsiTheme="majorHAnsi"/>
          <w:vertAlign w:val="subscript"/>
        </w:rPr>
        <w:t>3</w:t>
      </w:r>
      <w:r w:rsidRPr="00E77CC0">
        <w:rPr>
          <w:rFonts w:asciiTheme="majorHAnsi" w:hAnsiTheme="majorHAnsi"/>
        </w:rPr>
        <w:t xml:space="preserve">= </w:t>
      </w:r>
      <w:proofErr w:type="spellStart"/>
      <w:r w:rsidRPr="00E77CC0">
        <w:rPr>
          <w:rFonts w:asciiTheme="majorHAnsi" w:hAnsiTheme="majorHAnsi"/>
        </w:rPr>
        <w:t>Sangli</w:t>
      </w:r>
      <w:proofErr w:type="spellEnd"/>
      <w:r w:rsidRPr="00E77CC0">
        <w:rPr>
          <w:rFonts w:asciiTheme="majorHAnsi" w:hAnsiTheme="majorHAnsi"/>
        </w:rPr>
        <w:t>, D</w:t>
      </w:r>
      <w:r w:rsidRPr="00E77CC0">
        <w:rPr>
          <w:rFonts w:asciiTheme="majorHAnsi" w:hAnsiTheme="majorHAnsi"/>
          <w:vertAlign w:val="subscript"/>
        </w:rPr>
        <w:t>4</w:t>
      </w:r>
      <w:r w:rsidRPr="00E77CC0">
        <w:rPr>
          <w:rFonts w:asciiTheme="majorHAnsi" w:hAnsiTheme="majorHAnsi"/>
        </w:rPr>
        <w:t xml:space="preserve">= </w:t>
      </w:r>
      <w:proofErr w:type="spellStart"/>
      <w:r w:rsidRPr="00E77CC0">
        <w:rPr>
          <w:rFonts w:asciiTheme="majorHAnsi" w:hAnsiTheme="majorHAnsi"/>
        </w:rPr>
        <w:t>Satara</w:t>
      </w:r>
      <w:proofErr w:type="spellEnd"/>
      <w:r w:rsidRPr="00E77CC0">
        <w:rPr>
          <w:rFonts w:asciiTheme="majorHAnsi" w:hAnsiTheme="majorHAnsi"/>
        </w:rPr>
        <w:t>, D</w:t>
      </w:r>
      <w:r w:rsidRPr="00E77CC0">
        <w:rPr>
          <w:rFonts w:asciiTheme="majorHAnsi" w:hAnsiTheme="majorHAnsi"/>
          <w:vertAlign w:val="subscript"/>
        </w:rPr>
        <w:t>5</w:t>
      </w:r>
      <w:r w:rsidRPr="00E77CC0">
        <w:rPr>
          <w:rFonts w:asciiTheme="majorHAnsi" w:hAnsiTheme="majorHAnsi"/>
        </w:rPr>
        <w:t xml:space="preserve">= </w:t>
      </w:r>
      <w:proofErr w:type="spellStart"/>
      <w:r w:rsidRPr="00E77CC0">
        <w:rPr>
          <w:rFonts w:asciiTheme="majorHAnsi" w:hAnsiTheme="majorHAnsi"/>
        </w:rPr>
        <w:t>Solapur</w:t>
      </w:r>
      <w:proofErr w:type="spellEnd"/>
    </w:p>
    <w:p w:rsidR="00A8047E" w:rsidRPr="00BD51EA" w:rsidRDefault="00A8047E" w:rsidP="00A8047E">
      <w:pPr>
        <w:jc w:val="both"/>
        <w:rPr>
          <w:rFonts w:asciiTheme="majorHAnsi" w:hAnsiTheme="majorHAnsi"/>
          <w:sz w:val="10"/>
        </w:rPr>
      </w:pPr>
    </w:p>
    <w:p w:rsidR="00A8047E" w:rsidRPr="00E77CC0" w:rsidRDefault="00A8047E" w:rsidP="00A8047E">
      <w:pPr>
        <w:jc w:val="both"/>
        <w:rPr>
          <w:rFonts w:asciiTheme="majorHAnsi" w:hAnsiTheme="majorHAnsi"/>
        </w:rPr>
      </w:pPr>
      <w:r w:rsidRPr="00E77CC0">
        <w:rPr>
          <w:rFonts w:asciiTheme="majorHAnsi" w:hAnsiTheme="majorHAnsi"/>
        </w:rPr>
        <w:t xml:space="preserve">Figures of the table 1 describe the legal problems generally faced by exporters in Western Maharashtra. 81.67 </w:t>
      </w:r>
      <w:proofErr w:type="spellStart"/>
      <w:r w:rsidRPr="00E77CC0">
        <w:rPr>
          <w:rFonts w:asciiTheme="majorHAnsi" w:hAnsiTheme="majorHAnsi"/>
        </w:rPr>
        <w:t>percent</w:t>
      </w:r>
      <w:proofErr w:type="spellEnd"/>
      <w:r w:rsidRPr="00E77CC0">
        <w:rPr>
          <w:rFonts w:asciiTheme="majorHAnsi" w:hAnsiTheme="majorHAnsi"/>
        </w:rPr>
        <w:t xml:space="preserve"> exporters reported documentary fraud as a major legal problem. In the five districts of western Maharashtra this problems more faced by 70.83 </w:t>
      </w:r>
      <w:proofErr w:type="spellStart"/>
      <w:r w:rsidRPr="00E77CC0">
        <w:rPr>
          <w:rFonts w:asciiTheme="majorHAnsi" w:hAnsiTheme="majorHAnsi"/>
        </w:rPr>
        <w:t>percent</w:t>
      </w:r>
      <w:proofErr w:type="spellEnd"/>
      <w:r w:rsidRPr="00E77CC0">
        <w:rPr>
          <w:rFonts w:asciiTheme="majorHAnsi" w:hAnsiTheme="majorHAnsi"/>
        </w:rPr>
        <w:t xml:space="preserve"> in Pune as compare to remaining districts as well as difficulty in getting license certificate is another major problem reported by 55.00 </w:t>
      </w:r>
      <w:proofErr w:type="spellStart"/>
      <w:r w:rsidRPr="00E77CC0">
        <w:rPr>
          <w:rFonts w:asciiTheme="majorHAnsi" w:hAnsiTheme="majorHAnsi"/>
        </w:rPr>
        <w:t>percent</w:t>
      </w:r>
      <w:proofErr w:type="spellEnd"/>
      <w:r w:rsidRPr="00E77CC0">
        <w:rPr>
          <w:rFonts w:asciiTheme="majorHAnsi" w:hAnsiTheme="majorHAnsi"/>
        </w:rPr>
        <w:t xml:space="preserve"> exporters in Western Maharashtra and this problems less faced by in </w:t>
      </w:r>
      <w:proofErr w:type="spellStart"/>
      <w:r w:rsidRPr="00E77CC0">
        <w:rPr>
          <w:rFonts w:asciiTheme="majorHAnsi" w:hAnsiTheme="majorHAnsi"/>
        </w:rPr>
        <w:t>Solapur</w:t>
      </w:r>
      <w:proofErr w:type="spellEnd"/>
      <w:r w:rsidRPr="00E77CC0">
        <w:rPr>
          <w:rFonts w:asciiTheme="majorHAnsi" w:hAnsiTheme="majorHAnsi"/>
        </w:rPr>
        <w:t xml:space="preserve"> and Pune i.e.58.33 </w:t>
      </w:r>
      <w:proofErr w:type="spellStart"/>
      <w:r w:rsidRPr="00E77CC0">
        <w:rPr>
          <w:rFonts w:asciiTheme="majorHAnsi" w:hAnsiTheme="majorHAnsi"/>
        </w:rPr>
        <w:t>percent</w:t>
      </w:r>
      <w:proofErr w:type="spellEnd"/>
      <w:r w:rsidRPr="00E77CC0">
        <w:rPr>
          <w:rFonts w:asciiTheme="majorHAnsi" w:hAnsiTheme="majorHAnsi"/>
        </w:rPr>
        <w:t xml:space="preserve"> A difference in laws of various countries and Financial Crises are also faced by </w:t>
      </w:r>
      <w:r w:rsidRPr="00E77CC0">
        <w:rPr>
          <w:rFonts w:asciiTheme="majorHAnsi" w:hAnsiTheme="majorHAnsi"/>
        </w:rPr>
        <w:lastRenderedPageBreak/>
        <w:t xml:space="preserve">the problem to exporters in Western Maharashtra out of five district this problems more faced by in Pune district  and very less faced by </w:t>
      </w:r>
      <w:proofErr w:type="spellStart"/>
      <w:r w:rsidRPr="00E77CC0">
        <w:rPr>
          <w:rFonts w:asciiTheme="majorHAnsi" w:hAnsiTheme="majorHAnsi"/>
        </w:rPr>
        <w:t>Solapur</w:t>
      </w:r>
      <w:proofErr w:type="spellEnd"/>
      <w:r w:rsidRPr="00E77CC0">
        <w:rPr>
          <w:rFonts w:asciiTheme="majorHAnsi" w:hAnsiTheme="majorHAnsi"/>
        </w:rPr>
        <w:t xml:space="preserve"> district. Some exporters, i. e. 20.17 </w:t>
      </w:r>
      <w:proofErr w:type="spellStart"/>
      <w:r w:rsidRPr="00E77CC0">
        <w:rPr>
          <w:rFonts w:asciiTheme="majorHAnsi" w:hAnsiTheme="majorHAnsi"/>
        </w:rPr>
        <w:t>percent</w:t>
      </w:r>
      <w:proofErr w:type="spellEnd"/>
      <w:r w:rsidRPr="00E77CC0">
        <w:rPr>
          <w:rFonts w:asciiTheme="majorHAnsi" w:hAnsiTheme="majorHAnsi"/>
        </w:rPr>
        <w:t xml:space="preserve"> faced problem of banking documentation.</w:t>
      </w:r>
    </w:p>
    <w:p w:rsidR="00A8047E" w:rsidRPr="00E77CC0" w:rsidRDefault="00A8047E" w:rsidP="00A8047E">
      <w:pPr>
        <w:jc w:val="center"/>
        <w:rPr>
          <w:rFonts w:asciiTheme="majorHAnsi" w:hAnsiTheme="majorHAnsi"/>
          <w:b/>
        </w:rPr>
      </w:pPr>
      <w:r w:rsidRPr="00E77CC0">
        <w:rPr>
          <w:rFonts w:asciiTheme="majorHAnsi" w:hAnsiTheme="majorHAnsi"/>
          <w:b/>
        </w:rPr>
        <w:t>Table 2</w:t>
      </w:r>
    </w:p>
    <w:p w:rsidR="00A8047E" w:rsidRPr="00E77CC0" w:rsidRDefault="00A8047E" w:rsidP="00A8047E">
      <w:pPr>
        <w:jc w:val="center"/>
        <w:rPr>
          <w:rFonts w:asciiTheme="majorHAnsi" w:hAnsiTheme="majorHAnsi"/>
          <w:b/>
        </w:rPr>
      </w:pPr>
      <w:r w:rsidRPr="00E77CC0">
        <w:rPr>
          <w:rFonts w:asciiTheme="majorHAnsi" w:hAnsiTheme="majorHAnsi"/>
          <w:b/>
        </w:rPr>
        <w:t xml:space="preserve"> Problems of Tariff barriers faced by exporters </w:t>
      </w:r>
    </w:p>
    <w:tbl>
      <w:tblPr>
        <w:tblW w:w="9900" w:type="dxa"/>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440"/>
        <w:gridCol w:w="1260"/>
        <w:gridCol w:w="990"/>
        <w:gridCol w:w="1170"/>
        <w:gridCol w:w="1080"/>
        <w:gridCol w:w="1080"/>
        <w:gridCol w:w="1080"/>
        <w:gridCol w:w="1170"/>
      </w:tblGrid>
      <w:tr w:rsidR="00A8047E" w:rsidRPr="000E5E68" w:rsidTr="00A81337">
        <w:trPr>
          <w:trHeight w:val="368"/>
          <w:jc w:val="center"/>
        </w:trPr>
        <w:tc>
          <w:tcPr>
            <w:tcW w:w="630" w:type="dxa"/>
            <w:vAlign w:val="center"/>
          </w:tcPr>
          <w:p w:rsidR="00A8047E" w:rsidRPr="000E5E68" w:rsidRDefault="00A8047E" w:rsidP="00A81337">
            <w:pPr>
              <w:jc w:val="center"/>
              <w:rPr>
                <w:rFonts w:eastAsia="Times New Roman"/>
                <w:b/>
                <w:color w:val="000000"/>
                <w:sz w:val="18"/>
              </w:rPr>
            </w:pPr>
            <w:r w:rsidRPr="000E5E68">
              <w:rPr>
                <w:rFonts w:eastAsia="Times New Roman"/>
                <w:b/>
                <w:color w:val="000000"/>
                <w:sz w:val="18"/>
              </w:rPr>
              <w:t>Sr. No.</w:t>
            </w:r>
          </w:p>
        </w:tc>
        <w:tc>
          <w:tcPr>
            <w:tcW w:w="1440" w:type="dxa"/>
            <w:shd w:val="clear" w:color="auto" w:fill="auto"/>
            <w:noWrap/>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Tariff Barriers</w:t>
            </w:r>
          </w:p>
        </w:tc>
        <w:tc>
          <w:tcPr>
            <w:tcW w:w="1260" w:type="dxa"/>
            <w:shd w:val="clear" w:color="auto" w:fill="auto"/>
            <w:noWrap/>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Particular</w:t>
            </w:r>
          </w:p>
        </w:tc>
        <w:tc>
          <w:tcPr>
            <w:tcW w:w="990" w:type="dxa"/>
            <w:shd w:val="clear" w:color="auto" w:fill="auto"/>
            <w:noWrap/>
            <w:vAlign w:val="center"/>
            <w:hideMark/>
          </w:tcPr>
          <w:p w:rsidR="00A8047E" w:rsidRPr="000E5E68" w:rsidRDefault="00A8047E" w:rsidP="00A81337">
            <w:pPr>
              <w:jc w:val="center"/>
              <w:rPr>
                <w:b/>
                <w:sz w:val="18"/>
              </w:rPr>
            </w:pPr>
            <w:r w:rsidRPr="000E5E68">
              <w:rPr>
                <w:b/>
                <w:sz w:val="18"/>
              </w:rPr>
              <w:t>D</w:t>
            </w:r>
            <w:r w:rsidRPr="000E5E68">
              <w:rPr>
                <w:b/>
                <w:sz w:val="18"/>
                <w:vertAlign w:val="subscript"/>
              </w:rPr>
              <w:t>1</w:t>
            </w:r>
          </w:p>
        </w:tc>
        <w:tc>
          <w:tcPr>
            <w:tcW w:w="1170" w:type="dxa"/>
            <w:shd w:val="clear" w:color="auto" w:fill="auto"/>
            <w:noWrap/>
            <w:vAlign w:val="center"/>
            <w:hideMark/>
          </w:tcPr>
          <w:p w:rsidR="00A8047E" w:rsidRPr="000E5E68" w:rsidRDefault="00A8047E" w:rsidP="00A81337">
            <w:pPr>
              <w:jc w:val="center"/>
              <w:rPr>
                <w:b/>
                <w:sz w:val="18"/>
              </w:rPr>
            </w:pPr>
            <w:r w:rsidRPr="000E5E68">
              <w:rPr>
                <w:b/>
                <w:sz w:val="18"/>
              </w:rPr>
              <w:t>D</w:t>
            </w:r>
            <w:r w:rsidRPr="000E5E68">
              <w:rPr>
                <w:b/>
                <w:sz w:val="18"/>
                <w:vertAlign w:val="subscript"/>
              </w:rPr>
              <w:t>2</w:t>
            </w:r>
          </w:p>
        </w:tc>
        <w:tc>
          <w:tcPr>
            <w:tcW w:w="1080" w:type="dxa"/>
            <w:shd w:val="clear" w:color="auto" w:fill="auto"/>
            <w:noWrap/>
            <w:vAlign w:val="center"/>
            <w:hideMark/>
          </w:tcPr>
          <w:p w:rsidR="00A8047E" w:rsidRPr="000E5E68" w:rsidRDefault="00A8047E" w:rsidP="00A81337">
            <w:pPr>
              <w:jc w:val="center"/>
              <w:rPr>
                <w:b/>
                <w:sz w:val="18"/>
              </w:rPr>
            </w:pPr>
            <w:r w:rsidRPr="000E5E68">
              <w:rPr>
                <w:b/>
                <w:sz w:val="18"/>
              </w:rPr>
              <w:t>D</w:t>
            </w:r>
            <w:r w:rsidRPr="000E5E68">
              <w:rPr>
                <w:b/>
                <w:sz w:val="18"/>
                <w:vertAlign w:val="subscript"/>
              </w:rPr>
              <w:t>3</w:t>
            </w:r>
          </w:p>
        </w:tc>
        <w:tc>
          <w:tcPr>
            <w:tcW w:w="1080" w:type="dxa"/>
            <w:shd w:val="clear" w:color="auto" w:fill="auto"/>
            <w:noWrap/>
            <w:vAlign w:val="center"/>
            <w:hideMark/>
          </w:tcPr>
          <w:p w:rsidR="00A8047E" w:rsidRPr="000E5E68" w:rsidRDefault="00A8047E" w:rsidP="00A81337">
            <w:pPr>
              <w:jc w:val="center"/>
              <w:rPr>
                <w:b/>
                <w:sz w:val="18"/>
              </w:rPr>
            </w:pPr>
            <w:r w:rsidRPr="000E5E68">
              <w:rPr>
                <w:b/>
                <w:sz w:val="18"/>
              </w:rPr>
              <w:t>D</w:t>
            </w:r>
            <w:r w:rsidRPr="000E5E68">
              <w:rPr>
                <w:b/>
                <w:sz w:val="18"/>
                <w:vertAlign w:val="subscript"/>
              </w:rPr>
              <w:t>4</w:t>
            </w:r>
          </w:p>
        </w:tc>
        <w:tc>
          <w:tcPr>
            <w:tcW w:w="1080" w:type="dxa"/>
            <w:shd w:val="clear" w:color="auto" w:fill="auto"/>
            <w:noWrap/>
            <w:vAlign w:val="center"/>
            <w:hideMark/>
          </w:tcPr>
          <w:p w:rsidR="00A8047E" w:rsidRPr="000E5E68" w:rsidRDefault="00A8047E" w:rsidP="00A81337">
            <w:pPr>
              <w:jc w:val="center"/>
              <w:rPr>
                <w:b/>
                <w:sz w:val="18"/>
              </w:rPr>
            </w:pPr>
            <w:r w:rsidRPr="000E5E68">
              <w:rPr>
                <w:b/>
                <w:sz w:val="18"/>
              </w:rPr>
              <w:t>D</w:t>
            </w:r>
            <w:r w:rsidRPr="000E5E68">
              <w:rPr>
                <w:b/>
                <w:sz w:val="18"/>
                <w:vertAlign w:val="subscript"/>
              </w:rPr>
              <w:t>5</w:t>
            </w:r>
          </w:p>
        </w:tc>
        <w:tc>
          <w:tcPr>
            <w:tcW w:w="1170" w:type="dxa"/>
            <w:shd w:val="clear" w:color="auto" w:fill="auto"/>
            <w:noWrap/>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Total</w:t>
            </w:r>
          </w:p>
        </w:tc>
      </w:tr>
      <w:tr w:rsidR="00A8047E" w:rsidRPr="000E5E68" w:rsidTr="00A81337">
        <w:trPr>
          <w:trHeight w:val="467"/>
          <w:jc w:val="center"/>
        </w:trPr>
        <w:tc>
          <w:tcPr>
            <w:tcW w:w="630" w:type="dxa"/>
            <w:vMerge w:val="restart"/>
            <w:vAlign w:val="center"/>
          </w:tcPr>
          <w:p w:rsidR="00A8047E" w:rsidRPr="000E5E68" w:rsidRDefault="00A8047E" w:rsidP="00A81337">
            <w:pPr>
              <w:jc w:val="center"/>
              <w:rPr>
                <w:b/>
                <w:sz w:val="18"/>
              </w:rPr>
            </w:pPr>
            <w:r w:rsidRPr="000E5E68">
              <w:rPr>
                <w:b/>
                <w:sz w:val="18"/>
              </w:rPr>
              <w:t>1</w:t>
            </w:r>
          </w:p>
        </w:tc>
        <w:tc>
          <w:tcPr>
            <w:tcW w:w="1440" w:type="dxa"/>
            <w:vMerge w:val="restart"/>
            <w:shd w:val="clear" w:color="auto" w:fill="auto"/>
            <w:noWrap/>
            <w:vAlign w:val="center"/>
            <w:hideMark/>
          </w:tcPr>
          <w:p w:rsidR="00A8047E" w:rsidRPr="000E5E68" w:rsidRDefault="00A8047E" w:rsidP="00A81337">
            <w:pPr>
              <w:jc w:val="center"/>
              <w:rPr>
                <w:rFonts w:eastAsia="Times New Roman"/>
                <w:color w:val="000000"/>
                <w:sz w:val="18"/>
              </w:rPr>
            </w:pPr>
            <w:r w:rsidRPr="000E5E68">
              <w:rPr>
                <w:b/>
                <w:sz w:val="18"/>
              </w:rPr>
              <w:t>Duties of excise</w:t>
            </w:r>
          </w:p>
        </w:tc>
        <w:tc>
          <w:tcPr>
            <w:tcW w:w="1260" w:type="dxa"/>
            <w:shd w:val="clear" w:color="auto" w:fill="auto"/>
            <w:noWrap/>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Yes</w:t>
            </w:r>
          </w:p>
        </w:tc>
        <w:tc>
          <w:tcPr>
            <w:tcW w:w="990" w:type="dxa"/>
            <w:shd w:val="clear" w:color="auto" w:fill="auto"/>
            <w:noWrap/>
            <w:vAlign w:val="center"/>
            <w:hideMark/>
          </w:tcPr>
          <w:p w:rsidR="00A8047E" w:rsidRPr="000E5E68" w:rsidRDefault="00A8047E" w:rsidP="00A81337">
            <w:pPr>
              <w:jc w:val="center"/>
              <w:rPr>
                <w:sz w:val="18"/>
              </w:rPr>
            </w:pPr>
            <w:r w:rsidRPr="000E5E68">
              <w:rPr>
                <w:sz w:val="18"/>
              </w:rPr>
              <w:t>8 (33.33)</w:t>
            </w:r>
          </w:p>
        </w:tc>
        <w:tc>
          <w:tcPr>
            <w:tcW w:w="1170" w:type="dxa"/>
            <w:shd w:val="clear" w:color="auto" w:fill="auto"/>
            <w:noWrap/>
            <w:vAlign w:val="center"/>
            <w:hideMark/>
          </w:tcPr>
          <w:p w:rsidR="00A8047E" w:rsidRPr="000E5E68" w:rsidRDefault="00A8047E" w:rsidP="00A81337">
            <w:pPr>
              <w:jc w:val="center"/>
              <w:rPr>
                <w:sz w:val="18"/>
              </w:rPr>
            </w:pPr>
            <w:r w:rsidRPr="000E5E68">
              <w:rPr>
                <w:sz w:val="18"/>
              </w:rPr>
              <w:t xml:space="preserve">8 </w:t>
            </w:r>
          </w:p>
          <w:p w:rsidR="00A8047E" w:rsidRPr="000E5E68" w:rsidRDefault="00A8047E" w:rsidP="00A81337">
            <w:pPr>
              <w:jc w:val="center"/>
              <w:rPr>
                <w:sz w:val="18"/>
              </w:rPr>
            </w:pPr>
            <w:r w:rsidRPr="000E5E68">
              <w:rPr>
                <w:sz w:val="18"/>
              </w:rPr>
              <w:t>(33.33)</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7</w:t>
            </w:r>
          </w:p>
          <w:p w:rsidR="00A8047E" w:rsidRPr="000E5E68" w:rsidRDefault="00A8047E" w:rsidP="00A81337">
            <w:pPr>
              <w:jc w:val="center"/>
              <w:rPr>
                <w:sz w:val="18"/>
              </w:rPr>
            </w:pPr>
            <w:r w:rsidRPr="000E5E68">
              <w:rPr>
                <w:sz w:val="18"/>
              </w:rPr>
              <w:t>(29.17)</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6</w:t>
            </w:r>
          </w:p>
          <w:p w:rsidR="00A8047E" w:rsidRPr="000E5E68" w:rsidRDefault="00A8047E" w:rsidP="00A81337">
            <w:pPr>
              <w:jc w:val="center"/>
              <w:rPr>
                <w:sz w:val="18"/>
              </w:rPr>
            </w:pPr>
            <w:r w:rsidRPr="000E5E68">
              <w:rPr>
                <w:sz w:val="18"/>
              </w:rPr>
              <w:t xml:space="preserve"> (25.00)</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10</w:t>
            </w:r>
          </w:p>
          <w:p w:rsidR="00A8047E" w:rsidRPr="000E5E68" w:rsidRDefault="00A8047E" w:rsidP="00A81337">
            <w:pPr>
              <w:jc w:val="center"/>
              <w:rPr>
                <w:sz w:val="18"/>
              </w:rPr>
            </w:pPr>
            <w:r w:rsidRPr="000E5E68">
              <w:rPr>
                <w:sz w:val="18"/>
              </w:rPr>
              <w:t xml:space="preserve"> (41.67)</w:t>
            </w:r>
          </w:p>
        </w:tc>
        <w:tc>
          <w:tcPr>
            <w:tcW w:w="1170" w:type="dxa"/>
            <w:shd w:val="clear" w:color="auto" w:fill="auto"/>
            <w:noWrap/>
            <w:vAlign w:val="center"/>
            <w:hideMark/>
          </w:tcPr>
          <w:p w:rsidR="00A8047E" w:rsidRPr="000E5E68" w:rsidRDefault="00A8047E" w:rsidP="00A81337">
            <w:pPr>
              <w:jc w:val="center"/>
              <w:rPr>
                <w:color w:val="000000"/>
                <w:sz w:val="18"/>
              </w:rPr>
            </w:pPr>
            <w:r w:rsidRPr="000E5E68">
              <w:rPr>
                <w:color w:val="000000"/>
                <w:sz w:val="18"/>
              </w:rPr>
              <w:t>39</w:t>
            </w:r>
          </w:p>
          <w:p w:rsidR="00A8047E" w:rsidRPr="000E5E68" w:rsidRDefault="00A8047E" w:rsidP="00A81337">
            <w:pPr>
              <w:jc w:val="center"/>
              <w:rPr>
                <w:color w:val="000000"/>
                <w:sz w:val="18"/>
              </w:rPr>
            </w:pPr>
            <w:r w:rsidRPr="000E5E68">
              <w:rPr>
                <w:color w:val="000000"/>
                <w:sz w:val="18"/>
              </w:rPr>
              <w:t xml:space="preserve"> (32.50)</w:t>
            </w:r>
          </w:p>
        </w:tc>
      </w:tr>
      <w:tr w:rsidR="00A8047E" w:rsidRPr="000E5E68" w:rsidTr="00A81337">
        <w:trPr>
          <w:trHeight w:val="413"/>
          <w:jc w:val="center"/>
        </w:trPr>
        <w:tc>
          <w:tcPr>
            <w:tcW w:w="630" w:type="dxa"/>
            <w:vMerge/>
            <w:vAlign w:val="center"/>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440" w:type="dxa"/>
            <w:vMerge/>
            <w:shd w:val="clear" w:color="auto" w:fill="auto"/>
            <w:noWrap/>
            <w:vAlign w:val="center"/>
            <w:hideMark/>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260"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No</w:t>
            </w:r>
          </w:p>
        </w:tc>
        <w:tc>
          <w:tcPr>
            <w:tcW w:w="990" w:type="dxa"/>
            <w:shd w:val="clear" w:color="auto" w:fill="auto"/>
            <w:vAlign w:val="center"/>
            <w:hideMark/>
          </w:tcPr>
          <w:p w:rsidR="00A8047E" w:rsidRPr="000E5E68" w:rsidRDefault="00A8047E" w:rsidP="00A81337">
            <w:pPr>
              <w:jc w:val="center"/>
              <w:rPr>
                <w:sz w:val="18"/>
              </w:rPr>
            </w:pPr>
            <w:r w:rsidRPr="000E5E68">
              <w:rPr>
                <w:sz w:val="18"/>
              </w:rPr>
              <w:t>16 (66.67)</w:t>
            </w:r>
          </w:p>
        </w:tc>
        <w:tc>
          <w:tcPr>
            <w:tcW w:w="1170" w:type="dxa"/>
            <w:shd w:val="clear" w:color="auto" w:fill="auto"/>
            <w:vAlign w:val="center"/>
            <w:hideMark/>
          </w:tcPr>
          <w:p w:rsidR="00A8047E" w:rsidRPr="000E5E68" w:rsidRDefault="00A8047E" w:rsidP="00A81337">
            <w:pPr>
              <w:jc w:val="center"/>
              <w:rPr>
                <w:sz w:val="18"/>
              </w:rPr>
            </w:pPr>
            <w:r w:rsidRPr="000E5E68">
              <w:rPr>
                <w:sz w:val="18"/>
              </w:rPr>
              <w:t>16</w:t>
            </w:r>
          </w:p>
          <w:p w:rsidR="00A8047E" w:rsidRPr="000E5E68" w:rsidRDefault="00A8047E" w:rsidP="00A81337">
            <w:pPr>
              <w:jc w:val="center"/>
              <w:rPr>
                <w:sz w:val="18"/>
              </w:rPr>
            </w:pPr>
            <w:r w:rsidRPr="000E5E68">
              <w:rPr>
                <w:sz w:val="18"/>
              </w:rPr>
              <w:t xml:space="preserve"> (66.67)</w:t>
            </w:r>
          </w:p>
        </w:tc>
        <w:tc>
          <w:tcPr>
            <w:tcW w:w="1080" w:type="dxa"/>
            <w:shd w:val="clear" w:color="auto" w:fill="auto"/>
            <w:vAlign w:val="center"/>
            <w:hideMark/>
          </w:tcPr>
          <w:p w:rsidR="00A8047E" w:rsidRPr="000E5E68" w:rsidRDefault="00A8047E" w:rsidP="00A81337">
            <w:pPr>
              <w:jc w:val="center"/>
              <w:rPr>
                <w:sz w:val="18"/>
              </w:rPr>
            </w:pPr>
            <w:r w:rsidRPr="000E5E68">
              <w:rPr>
                <w:sz w:val="18"/>
              </w:rPr>
              <w:t>17 (70.83)</w:t>
            </w:r>
          </w:p>
        </w:tc>
        <w:tc>
          <w:tcPr>
            <w:tcW w:w="1080" w:type="dxa"/>
            <w:shd w:val="clear" w:color="auto" w:fill="auto"/>
            <w:vAlign w:val="center"/>
            <w:hideMark/>
          </w:tcPr>
          <w:p w:rsidR="00A8047E" w:rsidRPr="000E5E68" w:rsidRDefault="00A8047E" w:rsidP="00A81337">
            <w:pPr>
              <w:jc w:val="center"/>
              <w:rPr>
                <w:sz w:val="18"/>
              </w:rPr>
            </w:pPr>
            <w:r w:rsidRPr="000E5E68">
              <w:rPr>
                <w:sz w:val="18"/>
              </w:rPr>
              <w:t>18 (75.00)</w:t>
            </w:r>
          </w:p>
        </w:tc>
        <w:tc>
          <w:tcPr>
            <w:tcW w:w="1080" w:type="dxa"/>
            <w:shd w:val="clear" w:color="auto" w:fill="auto"/>
            <w:vAlign w:val="center"/>
            <w:hideMark/>
          </w:tcPr>
          <w:p w:rsidR="00A8047E" w:rsidRPr="000E5E68" w:rsidRDefault="00A8047E" w:rsidP="00A81337">
            <w:pPr>
              <w:jc w:val="center"/>
              <w:rPr>
                <w:sz w:val="18"/>
              </w:rPr>
            </w:pPr>
            <w:r w:rsidRPr="000E5E68">
              <w:rPr>
                <w:sz w:val="18"/>
              </w:rPr>
              <w:t>14 (58.33)</w:t>
            </w:r>
          </w:p>
        </w:tc>
        <w:tc>
          <w:tcPr>
            <w:tcW w:w="1170" w:type="dxa"/>
            <w:shd w:val="clear" w:color="auto" w:fill="auto"/>
            <w:vAlign w:val="center"/>
            <w:hideMark/>
          </w:tcPr>
          <w:p w:rsidR="00A8047E" w:rsidRPr="000E5E68" w:rsidRDefault="00A8047E" w:rsidP="00A81337">
            <w:pPr>
              <w:jc w:val="center"/>
              <w:rPr>
                <w:color w:val="000000"/>
                <w:sz w:val="18"/>
              </w:rPr>
            </w:pPr>
            <w:r w:rsidRPr="000E5E68">
              <w:rPr>
                <w:color w:val="000000"/>
                <w:sz w:val="18"/>
              </w:rPr>
              <w:t>81</w:t>
            </w:r>
          </w:p>
          <w:p w:rsidR="00A8047E" w:rsidRPr="000E5E68" w:rsidRDefault="00A8047E" w:rsidP="00A81337">
            <w:pPr>
              <w:jc w:val="center"/>
              <w:rPr>
                <w:color w:val="000000"/>
                <w:sz w:val="18"/>
              </w:rPr>
            </w:pPr>
            <w:r w:rsidRPr="000E5E68">
              <w:rPr>
                <w:color w:val="000000"/>
                <w:sz w:val="18"/>
              </w:rPr>
              <w:t>(67.50)</w:t>
            </w:r>
          </w:p>
        </w:tc>
      </w:tr>
      <w:tr w:rsidR="00A8047E" w:rsidRPr="000E5E68" w:rsidTr="00A81337">
        <w:trPr>
          <w:trHeight w:val="467"/>
          <w:jc w:val="center"/>
        </w:trPr>
        <w:tc>
          <w:tcPr>
            <w:tcW w:w="630" w:type="dxa"/>
            <w:vMerge/>
            <w:vAlign w:val="center"/>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440" w:type="dxa"/>
            <w:vMerge/>
            <w:shd w:val="clear" w:color="auto" w:fill="auto"/>
            <w:noWrap/>
            <w:vAlign w:val="center"/>
            <w:hideMark/>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260"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Total</w:t>
            </w:r>
          </w:p>
        </w:tc>
        <w:tc>
          <w:tcPr>
            <w:tcW w:w="99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17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170" w:type="dxa"/>
            <w:shd w:val="clear" w:color="auto" w:fill="auto"/>
            <w:vAlign w:val="center"/>
            <w:hideMark/>
          </w:tcPr>
          <w:p w:rsidR="00A8047E" w:rsidRPr="000E5E68" w:rsidRDefault="00A8047E" w:rsidP="00A81337">
            <w:pPr>
              <w:jc w:val="center"/>
              <w:rPr>
                <w:color w:val="000000"/>
                <w:sz w:val="18"/>
              </w:rPr>
            </w:pPr>
            <w:r w:rsidRPr="000E5E68">
              <w:rPr>
                <w:color w:val="000000"/>
                <w:sz w:val="18"/>
              </w:rPr>
              <w:t>120</w:t>
            </w:r>
          </w:p>
          <w:p w:rsidR="00A8047E" w:rsidRPr="000E5E68" w:rsidRDefault="00A8047E" w:rsidP="00A81337">
            <w:pPr>
              <w:jc w:val="center"/>
              <w:rPr>
                <w:color w:val="000000"/>
                <w:sz w:val="18"/>
              </w:rPr>
            </w:pPr>
            <w:r w:rsidRPr="000E5E68">
              <w:rPr>
                <w:color w:val="000000"/>
                <w:sz w:val="18"/>
              </w:rPr>
              <w:t xml:space="preserve"> (100)</w:t>
            </w:r>
          </w:p>
        </w:tc>
      </w:tr>
      <w:tr w:rsidR="00A8047E" w:rsidRPr="000E5E68" w:rsidTr="00A81337">
        <w:trPr>
          <w:trHeight w:val="485"/>
          <w:jc w:val="center"/>
        </w:trPr>
        <w:tc>
          <w:tcPr>
            <w:tcW w:w="630" w:type="dxa"/>
            <w:vMerge w:val="restart"/>
            <w:vAlign w:val="center"/>
          </w:tcPr>
          <w:p w:rsidR="00A8047E" w:rsidRPr="000E5E68" w:rsidRDefault="00A8047E" w:rsidP="00A81337">
            <w:pPr>
              <w:jc w:val="center"/>
              <w:rPr>
                <w:b/>
                <w:sz w:val="18"/>
              </w:rPr>
            </w:pPr>
            <w:r w:rsidRPr="000E5E68">
              <w:rPr>
                <w:b/>
                <w:sz w:val="18"/>
              </w:rPr>
              <w:t>2</w:t>
            </w:r>
          </w:p>
        </w:tc>
        <w:tc>
          <w:tcPr>
            <w:tcW w:w="1440" w:type="dxa"/>
            <w:vMerge w:val="restart"/>
            <w:shd w:val="clear" w:color="auto" w:fill="auto"/>
            <w:noWrap/>
            <w:vAlign w:val="center"/>
            <w:hideMark/>
          </w:tcPr>
          <w:p w:rsidR="00A8047E" w:rsidRPr="000E5E68" w:rsidRDefault="00A8047E" w:rsidP="00A81337">
            <w:pPr>
              <w:jc w:val="center"/>
              <w:rPr>
                <w:rFonts w:eastAsia="Times New Roman"/>
                <w:color w:val="000000"/>
                <w:sz w:val="18"/>
              </w:rPr>
            </w:pPr>
            <w:r w:rsidRPr="000E5E68">
              <w:rPr>
                <w:b/>
                <w:sz w:val="18"/>
              </w:rPr>
              <w:t>Inspection certificate</w:t>
            </w:r>
          </w:p>
        </w:tc>
        <w:tc>
          <w:tcPr>
            <w:tcW w:w="1260" w:type="dxa"/>
            <w:shd w:val="clear" w:color="auto" w:fill="auto"/>
            <w:noWrap/>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Yes</w:t>
            </w:r>
          </w:p>
        </w:tc>
        <w:tc>
          <w:tcPr>
            <w:tcW w:w="990" w:type="dxa"/>
            <w:shd w:val="clear" w:color="auto" w:fill="auto"/>
            <w:noWrap/>
            <w:vAlign w:val="center"/>
            <w:hideMark/>
          </w:tcPr>
          <w:p w:rsidR="00A8047E" w:rsidRPr="000E5E68" w:rsidRDefault="00A8047E" w:rsidP="00A81337">
            <w:pPr>
              <w:jc w:val="center"/>
              <w:rPr>
                <w:color w:val="FF0000"/>
                <w:sz w:val="18"/>
              </w:rPr>
            </w:pPr>
            <w:r w:rsidRPr="000E5E68">
              <w:rPr>
                <w:sz w:val="18"/>
              </w:rPr>
              <w:t>17 (70.83)</w:t>
            </w:r>
          </w:p>
        </w:tc>
        <w:tc>
          <w:tcPr>
            <w:tcW w:w="1170" w:type="dxa"/>
            <w:shd w:val="clear" w:color="auto" w:fill="auto"/>
            <w:noWrap/>
            <w:vAlign w:val="center"/>
            <w:hideMark/>
          </w:tcPr>
          <w:p w:rsidR="00A8047E" w:rsidRPr="000E5E68" w:rsidRDefault="00A8047E" w:rsidP="00A81337">
            <w:pPr>
              <w:jc w:val="center"/>
              <w:rPr>
                <w:sz w:val="18"/>
              </w:rPr>
            </w:pPr>
            <w:r w:rsidRPr="000E5E68">
              <w:rPr>
                <w:sz w:val="18"/>
              </w:rPr>
              <w:t>15</w:t>
            </w:r>
          </w:p>
          <w:p w:rsidR="00A8047E" w:rsidRPr="000E5E68" w:rsidRDefault="00A8047E" w:rsidP="00A81337">
            <w:pPr>
              <w:jc w:val="center"/>
              <w:rPr>
                <w:sz w:val="18"/>
              </w:rPr>
            </w:pPr>
            <w:r w:rsidRPr="000E5E68">
              <w:rPr>
                <w:sz w:val="18"/>
              </w:rPr>
              <w:t>(62.50)</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19 (41.17)</w:t>
            </w:r>
          </w:p>
        </w:tc>
        <w:tc>
          <w:tcPr>
            <w:tcW w:w="1080" w:type="dxa"/>
            <w:shd w:val="clear" w:color="auto" w:fill="auto"/>
            <w:noWrap/>
            <w:vAlign w:val="center"/>
            <w:hideMark/>
          </w:tcPr>
          <w:p w:rsidR="00A8047E" w:rsidRPr="000E5E68" w:rsidRDefault="00A8047E" w:rsidP="00A81337">
            <w:pPr>
              <w:jc w:val="center"/>
              <w:rPr>
                <w:color w:val="FF0000"/>
                <w:sz w:val="18"/>
              </w:rPr>
            </w:pPr>
            <w:r w:rsidRPr="000E5E68">
              <w:rPr>
                <w:sz w:val="18"/>
              </w:rPr>
              <w:t>17 (70.83)</w:t>
            </w:r>
          </w:p>
        </w:tc>
        <w:tc>
          <w:tcPr>
            <w:tcW w:w="1080" w:type="dxa"/>
            <w:shd w:val="clear" w:color="auto" w:fill="auto"/>
            <w:noWrap/>
            <w:vAlign w:val="center"/>
            <w:hideMark/>
          </w:tcPr>
          <w:p w:rsidR="00A8047E" w:rsidRPr="000E5E68" w:rsidRDefault="00A8047E" w:rsidP="00A81337">
            <w:pPr>
              <w:jc w:val="center"/>
              <w:rPr>
                <w:color w:val="FF0000"/>
                <w:sz w:val="18"/>
              </w:rPr>
            </w:pPr>
            <w:r w:rsidRPr="000E5E68">
              <w:rPr>
                <w:sz w:val="18"/>
              </w:rPr>
              <w:t>17 (70.83)</w:t>
            </w:r>
          </w:p>
        </w:tc>
        <w:tc>
          <w:tcPr>
            <w:tcW w:w="1170" w:type="dxa"/>
            <w:shd w:val="clear" w:color="auto" w:fill="auto"/>
            <w:noWrap/>
            <w:vAlign w:val="center"/>
            <w:hideMark/>
          </w:tcPr>
          <w:p w:rsidR="00A8047E" w:rsidRPr="000E5E68" w:rsidRDefault="00A8047E" w:rsidP="00A81337">
            <w:pPr>
              <w:jc w:val="center"/>
              <w:rPr>
                <w:color w:val="000000"/>
                <w:sz w:val="18"/>
              </w:rPr>
            </w:pPr>
            <w:r w:rsidRPr="000E5E68">
              <w:rPr>
                <w:color w:val="000000"/>
                <w:sz w:val="18"/>
              </w:rPr>
              <w:t>85</w:t>
            </w:r>
          </w:p>
          <w:p w:rsidR="00A8047E" w:rsidRPr="000E5E68" w:rsidRDefault="00A8047E" w:rsidP="00A81337">
            <w:pPr>
              <w:jc w:val="center"/>
              <w:rPr>
                <w:color w:val="000000"/>
                <w:sz w:val="18"/>
              </w:rPr>
            </w:pPr>
            <w:r w:rsidRPr="000E5E68">
              <w:rPr>
                <w:color w:val="000000"/>
                <w:sz w:val="18"/>
              </w:rPr>
              <w:t xml:space="preserve"> (70.83)</w:t>
            </w:r>
          </w:p>
        </w:tc>
      </w:tr>
      <w:tr w:rsidR="00A8047E" w:rsidRPr="000E5E68" w:rsidTr="00A81337">
        <w:trPr>
          <w:trHeight w:val="350"/>
          <w:jc w:val="center"/>
        </w:trPr>
        <w:tc>
          <w:tcPr>
            <w:tcW w:w="630" w:type="dxa"/>
            <w:vMerge/>
            <w:vAlign w:val="center"/>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440" w:type="dxa"/>
            <w:vMerge/>
            <w:shd w:val="clear" w:color="auto" w:fill="auto"/>
            <w:noWrap/>
            <w:vAlign w:val="center"/>
            <w:hideMark/>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260"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No</w:t>
            </w:r>
          </w:p>
        </w:tc>
        <w:tc>
          <w:tcPr>
            <w:tcW w:w="990" w:type="dxa"/>
            <w:shd w:val="clear" w:color="auto" w:fill="auto"/>
            <w:vAlign w:val="center"/>
            <w:hideMark/>
          </w:tcPr>
          <w:p w:rsidR="00A8047E" w:rsidRPr="000E5E68" w:rsidRDefault="00A8047E" w:rsidP="00A81337">
            <w:pPr>
              <w:jc w:val="center"/>
              <w:rPr>
                <w:sz w:val="18"/>
              </w:rPr>
            </w:pPr>
            <w:r w:rsidRPr="000E5E68">
              <w:rPr>
                <w:sz w:val="18"/>
              </w:rPr>
              <w:t>7</w:t>
            </w:r>
          </w:p>
          <w:p w:rsidR="00A8047E" w:rsidRPr="000E5E68" w:rsidRDefault="00A8047E" w:rsidP="00A81337">
            <w:pPr>
              <w:jc w:val="center"/>
              <w:rPr>
                <w:color w:val="FF0000"/>
                <w:sz w:val="18"/>
              </w:rPr>
            </w:pPr>
            <w:r w:rsidRPr="000E5E68">
              <w:rPr>
                <w:sz w:val="18"/>
              </w:rPr>
              <w:t>(29.17)</w:t>
            </w:r>
          </w:p>
        </w:tc>
        <w:tc>
          <w:tcPr>
            <w:tcW w:w="1170" w:type="dxa"/>
            <w:shd w:val="clear" w:color="auto" w:fill="auto"/>
            <w:vAlign w:val="center"/>
            <w:hideMark/>
          </w:tcPr>
          <w:p w:rsidR="00A8047E" w:rsidRPr="000E5E68" w:rsidRDefault="00A8047E" w:rsidP="00A81337">
            <w:pPr>
              <w:jc w:val="center"/>
              <w:rPr>
                <w:sz w:val="18"/>
              </w:rPr>
            </w:pPr>
            <w:r w:rsidRPr="000E5E68">
              <w:rPr>
                <w:sz w:val="18"/>
              </w:rPr>
              <w:t xml:space="preserve">9 </w:t>
            </w:r>
          </w:p>
          <w:p w:rsidR="00A8047E" w:rsidRPr="000E5E68" w:rsidRDefault="00A8047E" w:rsidP="00A81337">
            <w:pPr>
              <w:jc w:val="center"/>
              <w:rPr>
                <w:sz w:val="18"/>
              </w:rPr>
            </w:pPr>
            <w:r w:rsidRPr="000E5E68">
              <w:rPr>
                <w:sz w:val="18"/>
              </w:rPr>
              <w:t>(37.50)</w:t>
            </w:r>
          </w:p>
        </w:tc>
        <w:tc>
          <w:tcPr>
            <w:tcW w:w="1080" w:type="dxa"/>
            <w:shd w:val="clear" w:color="auto" w:fill="auto"/>
            <w:vAlign w:val="center"/>
            <w:hideMark/>
          </w:tcPr>
          <w:p w:rsidR="00A8047E" w:rsidRPr="000E5E68" w:rsidRDefault="00A8047E" w:rsidP="00A81337">
            <w:pPr>
              <w:jc w:val="center"/>
              <w:rPr>
                <w:sz w:val="18"/>
              </w:rPr>
            </w:pPr>
            <w:r w:rsidRPr="000E5E68">
              <w:rPr>
                <w:sz w:val="18"/>
              </w:rPr>
              <w:t>5</w:t>
            </w:r>
          </w:p>
          <w:p w:rsidR="00A8047E" w:rsidRPr="000E5E68" w:rsidRDefault="00A8047E" w:rsidP="00A81337">
            <w:pPr>
              <w:jc w:val="center"/>
              <w:rPr>
                <w:sz w:val="18"/>
              </w:rPr>
            </w:pPr>
            <w:r w:rsidRPr="000E5E68">
              <w:rPr>
                <w:sz w:val="18"/>
              </w:rPr>
              <w:t xml:space="preserve"> (20.83)</w:t>
            </w:r>
          </w:p>
        </w:tc>
        <w:tc>
          <w:tcPr>
            <w:tcW w:w="1080" w:type="dxa"/>
            <w:shd w:val="clear" w:color="auto" w:fill="auto"/>
            <w:vAlign w:val="center"/>
            <w:hideMark/>
          </w:tcPr>
          <w:p w:rsidR="00A8047E" w:rsidRPr="000E5E68" w:rsidRDefault="00A8047E" w:rsidP="00A81337">
            <w:pPr>
              <w:jc w:val="center"/>
              <w:rPr>
                <w:sz w:val="18"/>
              </w:rPr>
            </w:pPr>
            <w:r w:rsidRPr="000E5E68">
              <w:rPr>
                <w:sz w:val="18"/>
              </w:rPr>
              <w:t>7</w:t>
            </w:r>
          </w:p>
          <w:p w:rsidR="00A8047E" w:rsidRPr="000E5E68" w:rsidRDefault="00A8047E" w:rsidP="00A81337">
            <w:pPr>
              <w:jc w:val="center"/>
              <w:rPr>
                <w:color w:val="FF0000"/>
                <w:sz w:val="18"/>
              </w:rPr>
            </w:pPr>
            <w:r w:rsidRPr="000E5E68">
              <w:rPr>
                <w:sz w:val="18"/>
              </w:rPr>
              <w:t>(29.17)</w:t>
            </w:r>
          </w:p>
        </w:tc>
        <w:tc>
          <w:tcPr>
            <w:tcW w:w="1080" w:type="dxa"/>
            <w:shd w:val="clear" w:color="auto" w:fill="auto"/>
            <w:vAlign w:val="center"/>
            <w:hideMark/>
          </w:tcPr>
          <w:p w:rsidR="00A8047E" w:rsidRPr="000E5E68" w:rsidRDefault="00A8047E" w:rsidP="00A81337">
            <w:pPr>
              <w:jc w:val="center"/>
              <w:rPr>
                <w:sz w:val="18"/>
              </w:rPr>
            </w:pPr>
            <w:r w:rsidRPr="000E5E68">
              <w:rPr>
                <w:sz w:val="18"/>
              </w:rPr>
              <w:t>7</w:t>
            </w:r>
          </w:p>
          <w:p w:rsidR="00A8047E" w:rsidRPr="000E5E68" w:rsidRDefault="00A8047E" w:rsidP="00A81337">
            <w:pPr>
              <w:jc w:val="center"/>
              <w:rPr>
                <w:color w:val="FF0000"/>
                <w:sz w:val="18"/>
              </w:rPr>
            </w:pPr>
            <w:r w:rsidRPr="000E5E68">
              <w:rPr>
                <w:sz w:val="18"/>
              </w:rPr>
              <w:t>(29.17)</w:t>
            </w:r>
          </w:p>
        </w:tc>
        <w:tc>
          <w:tcPr>
            <w:tcW w:w="1170" w:type="dxa"/>
            <w:shd w:val="clear" w:color="auto" w:fill="auto"/>
            <w:vAlign w:val="center"/>
            <w:hideMark/>
          </w:tcPr>
          <w:p w:rsidR="00A8047E" w:rsidRPr="000E5E68" w:rsidRDefault="00A8047E" w:rsidP="00A81337">
            <w:pPr>
              <w:jc w:val="center"/>
              <w:rPr>
                <w:color w:val="000000"/>
                <w:sz w:val="18"/>
              </w:rPr>
            </w:pPr>
            <w:r w:rsidRPr="000E5E68">
              <w:rPr>
                <w:color w:val="000000"/>
                <w:sz w:val="18"/>
              </w:rPr>
              <w:t>35</w:t>
            </w:r>
          </w:p>
          <w:p w:rsidR="00A8047E" w:rsidRPr="000E5E68" w:rsidRDefault="00A8047E" w:rsidP="00A81337">
            <w:pPr>
              <w:jc w:val="center"/>
              <w:rPr>
                <w:color w:val="000000"/>
                <w:sz w:val="18"/>
              </w:rPr>
            </w:pPr>
            <w:r w:rsidRPr="000E5E68">
              <w:rPr>
                <w:color w:val="000000"/>
                <w:sz w:val="18"/>
              </w:rPr>
              <w:t xml:space="preserve"> (29.17)</w:t>
            </w:r>
          </w:p>
        </w:tc>
      </w:tr>
      <w:tr w:rsidR="00A8047E" w:rsidRPr="000E5E68" w:rsidTr="00A81337">
        <w:trPr>
          <w:trHeight w:val="287"/>
          <w:jc w:val="center"/>
        </w:trPr>
        <w:tc>
          <w:tcPr>
            <w:tcW w:w="630" w:type="dxa"/>
            <w:vMerge/>
            <w:vAlign w:val="center"/>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440" w:type="dxa"/>
            <w:vMerge/>
            <w:shd w:val="clear" w:color="auto" w:fill="auto"/>
            <w:noWrap/>
            <w:vAlign w:val="center"/>
            <w:hideMark/>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260"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 xml:space="preserve">Total </w:t>
            </w:r>
          </w:p>
        </w:tc>
        <w:tc>
          <w:tcPr>
            <w:tcW w:w="990" w:type="dxa"/>
            <w:shd w:val="clear" w:color="auto" w:fill="auto"/>
            <w:vAlign w:val="center"/>
            <w:hideMark/>
          </w:tcPr>
          <w:p w:rsidR="00A8047E" w:rsidRPr="000E5E68" w:rsidRDefault="00A8047E" w:rsidP="00A81337">
            <w:pPr>
              <w:jc w:val="center"/>
              <w:rPr>
                <w:sz w:val="18"/>
              </w:rPr>
            </w:pPr>
            <w:r w:rsidRPr="000E5E68">
              <w:rPr>
                <w:sz w:val="18"/>
              </w:rPr>
              <w:t>24</w:t>
            </w:r>
          </w:p>
          <w:p w:rsidR="00A8047E" w:rsidRPr="000E5E68" w:rsidRDefault="00A8047E" w:rsidP="00A81337">
            <w:pPr>
              <w:jc w:val="center"/>
              <w:rPr>
                <w:sz w:val="18"/>
              </w:rPr>
            </w:pPr>
            <w:r w:rsidRPr="000E5E68">
              <w:rPr>
                <w:sz w:val="18"/>
              </w:rPr>
              <w:t>(100)</w:t>
            </w:r>
          </w:p>
        </w:tc>
        <w:tc>
          <w:tcPr>
            <w:tcW w:w="1170" w:type="dxa"/>
            <w:shd w:val="clear" w:color="auto" w:fill="auto"/>
            <w:vAlign w:val="center"/>
            <w:hideMark/>
          </w:tcPr>
          <w:p w:rsidR="00A8047E" w:rsidRPr="000E5E68" w:rsidRDefault="00A8047E" w:rsidP="00A81337">
            <w:pPr>
              <w:jc w:val="center"/>
              <w:rPr>
                <w:sz w:val="18"/>
              </w:rPr>
            </w:pPr>
            <w:r w:rsidRPr="000E5E68">
              <w:rPr>
                <w:sz w:val="18"/>
              </w:rPr>
              <w:t>24</w:t>
            </w:r>
          </w:p>
          <w:p w:rsidR="00A8047E" w:rsidRPr="000E5E68" w:rsidRDefault="00A8047E" w:rsidP="00A81337">
            <w:pPr>
              <w:jc w:val="center"/>
              <w:rPr>
                <w:sz w:val="18"/>
              </w:rPr>
            </w:pPr>
            <w:r w:rsidRPr="000E5E68">
              <w:rPr>
                <w:sz w:val="18"/>
              </w:rPr>
              <w:t>(100)</w:t>
            </w:r>
          </w:p>
        </w:tc>
        <w:tc>
          <w:tcPr>
            <w:tcW w:w="1080" w:type="dxa"/>
            <w:shd w:val="clear" w:color="auto" w:fill="auto"/>
            <w:vAlign w:val="center"/>
            <w:hideMark/>
          </w:tcPr>
          <w:p w:rsidR="00A8047E" w:rsidRPr="000E5E68" w:rsidRDefault="00A8047E" w:rsidP="00A81337">
            <w:pPr>
              <w:jc w:val="center"/>
              <w:rPr>
                <w:sz w:val="18"/>
              </w:rPr>
            </w:pPr>
            <w:r w:rsidRPr="000E5E68">
              <w:rPr>
                <w:sz w:val="18"/>
              </w:rPr>
              <w:t>24</w:t>
            </w:r>
          </w:p>
          <w:p w:rsidR="00A8047E" w:rsidRPr="000E5E68" w:rsidRDefault="00A8047E" w:rsidP="00A81337">
            <w:pPr>
              <w:jc w:val="center"/>
              <w:rPr>
                <w:sz w:val="18"/>
              </w:rPr>
            </w:pPr>
            <w:r w:rsidRPr="000E5E68">
              <w:rPr>
                <w:sz w:val="18"/>
              </w:rPr>
              <w:t>(100)</w:t>
            </w:r>
          </w:p>
        </w:tc>
        <w:tc>
          <w:tcPr>
            <w:tcW w:w="1080" w:type="dxa"/>
            <w:shd w:val="clear" w:color="auto" w:fill="auto"/>
            <w:vAlign w:val="center"/>
            <w:hideMark/>
          </w:tcPr>
          <w:p w:rsidR="00A8047E" w:rsidRPr="000E5E68" w:rsidRDefault="00A8047E" w:rsidP="00A81337">
            <w:pPr>
              <w:jc w:val="center"/>
              <w:rPr>
                <w:sz w:val="18"/>
              </w:rPr>
            </w:pPr>
            <w:r w:rsidRPr="000E5E68">
              <w:rPr>
                <w:sz w:val="18"/>
              </w:rPr>
              <w:t>24</w:t>
            </w:r>
          </w:p>
          <w:p w:rsidR="00A8047E" w:rsidRPr="000E5E68" w:rsidRDefault="00A8047E" w:rsidP="00A81337">
            <w:pPr>
              <w:jc w:val="center"/>
              <w:rPr>
                <w:sz w:val="18"/>
              </w:rPr>
            </w:pPr>
            <w:r w:rsidRPr="000E5E68">
              <w:rPr>
                <w:sz w:val="18"/>
              </w:rPr>
              <w:t>(100)</w:t>
            </w:r>
          </w:p>
        </w:tc>
        <w:tc>
          <w:tcPr>
            <w:tcW w:w="1080" w:type="dxa"/>
            <w:shd w:val="clear" w:color="auto" w:fill="auto"/>
            <w:vAlign w:val="center"/>
            <w:hideMark/>
          </w:tcPr>
          <w:p w:rsidR="00A8047E" w:rsidRPr="000E5E68" w:rsidRDefault="00A8047E" w:rsidP="00A81337">
            <w:pPr>
              <w:jc w:val="center"/>
              <w:rPr>
                <w:sz w:val="18"/>
              </w:rPr>
            </w:pPr>
            <w:r w:rsidRPr="000E5E68">
              <w:rPr>
                <w:sz w:val="18"/>
              </w:rPr>
              <w:t>24</w:t>
            </w:r>
          </w:p>
          <w:p w:rsidR="00A8047E" w:rsidRPr="000E5E68" w:rsidRDefault="00A8047E" w:rsidP="00A81337">
            <w:pPr>
              <w:jc w:val="center"/>
              <w:rPr>
                <w:sz w:val="18"/>
              </w:rPr>
            </w:pPr>
            <w:r w:rsidRPr="000E5E68">
              <w:rPr>
                <w:sz w:val="18"/>
              </w:rPr>
              <w:t>(100)</w:t>
            </w:r>
          </w:p>
        </w:tc>
        <w:tc>
          <w:tcPr>
            <w:tcW w:w="1170" w:type="dxa"/>
            <w:shd w:val="clear" w:color="auto" w:fill="auto"/>
            <w:vAlign w:val="center"/>
            <w:hideMark/>
          </w:tcPr>
          <w:p w:rsidR="00A8047E" w:rsidRPr="000E5E68" w:rsidRDefault="00A8047E" w:rsidP="00A81337">
            <w:pPr>
              <w:jc w:val="center"/>
              <w:rPr>
                <w:color w:val="000000"/>
                <w:sz w:val="18"/>
              </w:rPr>
            </w:pPr>
            <w:r w:rsidRPr="000E5E68">
              <w:rPr>
                <w:color w:val="000000"/>
                <w:sz w:val="18"/>
              </w:rPr>
              <w:t>120</w:t>
            </w:r>
          </w:p>
          <w:p w:rsidR="00A8047E" w:rsidRPr="000E5E68" w:rsidRDefault="00A8047E" w:rsidP="00A81337">
            <w:pPr>
              <w:jc w:val="center"/>
              <w:rPr>
                <w:color w:val="000000"/>
                <w:sz w:val="18"/>
              </w:rPr>
            </w:pPr>
            <w:r w:rsidRPr="000E5E68">
              <w:rPr>
                <w:color w:val="000000"/>
                <w:sz w:val="18"/>
              </w:rPr>
              <w:t>(100)</w:t>
            </w:r>
          </w:p>
        </w:tc>
      </w:tr>
      <w:tr w:rsidR="00A8047E" w:rsidRPr="000E5E68" w:rsidTr="00A81337">
        <w:trPr>
          <w:trHeight w:val="440"/>
          <w:jc w:val="center"/>
        </w:trPr>
        <w:tc>
          <w:tcPr>
            <w:tcW w:w="630" w:type="dxa"/>
            <w:vMerge w:val="restart"/>
            <w:vAlign w:val="center"/>
          </w:tcPr>
          <w:p w:rsidR="00A8047E" w:rsidRPr="000E5E68" w:rsidRDefault="00A8047E" w:rsidP="00A81337">
            <w:pPr>
              <w:jc w:val="center"/>
              <w:rPr>
                <w:b/>
                <w:sz w:val="18"/>
              </w:rPr>
            </w:pPr>
            <w:r w:rsidRPr="000E5E68">
              <w:rPr>
                <w:b/>
                <w:sz w:val="18"/>
              </w:rPr>
              <w:t>3</w:t>
            </w:r>
          </w:p>
        </w:tc>
        <w:tc>
          <w:tcPr>
            <w:tcW w:w="1440" w:type="dxa"/>
            <w:vMerge w:val="restart"/>
            <w:shd w:val="clear" w:color="auto" w:fill="auto"/>
            <w:noWrap/>
            <w:vAlign w:val="center"/>
            <w:hideMark/>
          </w:tcPr>
          <w:p w:rsidR="00A8047E" w:rsidRPr="000E5E68" w:rsidRDefault="00A8047E" w:rsidP="00A81337">
            <w:pPr>
              <w:jc w:val="center"/>
              <w:rPr>
                <w:rFonts w:eastAsia="Times New Roman"/>
                <w:color w:val="000000"/>
                <w:sz w:val="18"/>
              </w:rPr>
            </w:pPr>
            <w:r w:rsidRPr="000E5E68">
              <w:rPr>
                <w:b/>
                <w:sz w:val="18"/>
              </w:rPr>
              <w:t>Bill of landing</w:t>
            </w:r>
          </w:p>
        </w:tc>
        <w:tc>
          <w:tcPr>
            <w:tcW w:w="1260"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Yes</w:t>
            </w:r>
          </w:p>
        </w:tc>
        <w:tc>
          <w:tcPr>
            <w:tcW w:w="990" w:type="dxa"/>
            <w:shd w:val="clear" w:color="auto" w:fill="auto"/>
            <w:noWrap/>
            <w:vAlign w:val="center"/>
            <w:hideMark/>
          </w:tcPr>
          <w:p w:rsidR="00A8047E" w:rsidRPr="000E5E68" w:rsidRDefault="00A8047E" w:rsidP="00A81337">
            <w:pPr>
              <w:jc w:val="center"/>
              <w:rPr>
                <w:sz w:val="18"/>
              </w:rPr>
            </w:pPr>
            <w:r w:rsidRPr="000E5E68">
              <w:rPr>
                <w:sz w:val="18"/>
              </w:rPr>
              <w:t>5</w:t>
            </w:r>
          </w:p>
          <w:p w:rsidR="00A8047E" w:rsidRPr="000E5E68" w:rsidRDefault="00A8047E" w:rsidP="00A81337">
            <w:pPr>
              <w:jc w:val="center"/>
              <w:rPr>
                <w:color w:val="FF0000"/>
                <w:sz w:val="18"/>
              </w:rPr>
            </w:pPr>
            <w:r w:rsidRPr="000E5E68">
              <w:rPr>
                <w:sz w:val="18"/>
              </w:rPr>
              <w:t xml:space="preserve"> (20.83)</w:t>
            </w:r>
          </w:p>
        </w:tc>
        <w:tc>
          <w:tcPr>
            <w:tcW w:w="1170" w:type="dxa"/>
            <w:shd w:val="clear" w:color="auto" w:fill="auto"/>
            <w:noWrap/>
            <w:vAlign w:val="center"/>
            <w:hideMark/>
          </w:tcPr>
          <w:p w:rsidR="00A8047E" w:rsidRPr="000E5E68" w:rsidRDefault="00A8047E" w:rsidP="00A81337">
            <w:pPr>
              <w:jc w:val="center"/>
              <w:rPr>
                <w:sz w:val="18"/>
              </w:rPr>
            </w:pPr>
            <w:r w:rsidRPr="000E5E68">
              <w:rPr>
                <w:sz w:val="18"/>
              </w:rPr>
              <w:t>5</w:t>
            </w:r>
          </w:p>
          <w:p w:rsidR="00A8047E" w:rsidRPr="000E5E68" w:rsidRDefault="00A8047E" w:rsidP="00A81337">
            <w:pPr>
              <w:jc w:val="center"/>
              <w:rPr>
                <w:color w:val="FF0000"/>
                <w:sz w:val="18"/>
              </w:rPr>
            </w:pPr>
            <w:r w:rsidRPr="000E5E68">
              <w:rPr>
                <w:sz w:val="18"/>
              </w:rPr>
              <w:t xml:space="preserve"> (20.83)</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7</w:t>
            </w:r>
          </w:p>
          <w:p w:rsidR="00A8047E" w:rsidRPr="000E5E68" w:rsidRDefault="00A8047E" w:rsidP="00A81337">
            <w:pPr>
              <w:jc w:val="center"/>
              <w:rPr>
                <w:color w:val="FF0000"/>
                <w:sz w:val="18"/>
              </w:rPr>
            </w:pPr>
            <w:r w:rsidRPr="000E5E68">
              <w:rPr>
                <w:sz w:val="18"/>
              </w:rPr>
              <w:t>(29.17)</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4</w:t>
            </w:r>
          </w:p>
          <w:p w:rsidR="00A8047E" w:rsidRPr="000E5E68" w:rsidRDefault="00A8047E" w:rsidP="00A81337">
            <w:pPr>
              <w:jc w:val="center"/>
              <w:rPr>
                <w:sz w:val="18"/>
              </w:rPr>
            </w:pPr>
            <w:r w:rsidRPr="000E5E68">
              <w:rPr>
                <w:sz w:val="18"/>
              </w:rPr>
              <w:t xml:space="preserve"> (16.67)</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7</w:t>
            </w:r>
          </w:p>
          <w:p w:rsidR="00A8047E" w:rsidRPr="000E5E68" w:rsidRDefault="00A8047E" w:rsidP="00A81337">
            <w:pPr>
              <w:jc w:val="center"/>
              <w:rPr>
                <w:color w:val="FF0000"/>
                <w:sz w:val="18"/>
              </w:rPr>
            </w:pPr>
            <w:r w:rsidRPr="000E5E68">
              <w:rPr>
                <w:sz w:val="18"/>
              </w:rPr>
              <w:t>(29.17)</w:t>
            </w:r>
          </w:p>
        </w:tc>
        <w:tc>
          <w:tcPr>
            <w:tcW w:w="1170" w:type="dxa"/>
            <w:shd w:val="clear" w:color="auto" w:fill="auto"/>
            <w:noWrap/>
            <w:vAlign w:val="center"/>
            <w:hideMark/>
          </w:tcPr>
          <w:p w:rsidR="00A8047E" w:rsidRPr="000E5E68" w:rsidRDefault="00A8047E" w:rsidP="00A81337">
            <w:pPr>
              <w:jc w:val="center"/>
              <w:rPr>
                <w:color w:val="000000"/>
                <w:sz w:val="18"/>
              </w:rPr>
            </w:pPr>
            <w:r w:rsidRPr="000E5E68">
              <w:rPr>
                <w:color w:val="000000"/>
                <w:sz w:val="18"/>
              </w:rPr>
              <w:t>28</w:t>
            </w:r>
          </w:p>
          <w:p w:rsidR="00A8047E" w:rsidRPr="000E5E68" w:rsidRDefault="00A8047E" w:rsidP="00A81337">
            <w:pPr>
              <w:jc w:val="center"/>
              <w:rPr>
                <w:color w:val="000000"/>
                <w:sz w:val="18"/>
              </w:rPr>
            </w:pPr>
            <w:r w:rsidRPr="000E5E68">
              <w:rPr>
                <w:color w:val="000000"/>
                <w:sz w:val="18"/>
              </w:rPr>
              <w:t xml:space="preserve"> (23.33)</w:t>
            </w:r>
          </w:p>
        </w:tc>
      </w:tr>
      <w:tr w:rsidR="00A8047E" w:rsidRPr="000E5E68" w:rsidTr="00A81337">
        <w:trPr>
          <w:trHeight w:val="287"/>
          <w:jc w:val="center"/>
        </w:trPr>
        <w:tc>
          <w:tcPr>
            <w:tcW w:w="630" w:type="dxa"/>
            <w:vMerge/>
            <w:vAlign w:val="center"/>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440" w:type="dxa"/>
            <w:vMerge/>
            <w:shd w:val="clear" w:color="auto" w:fill="auto"/>
            <w:noWrap/>
            <w:vAlign w:val="center"/>
            <w:hideMark/>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260"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No</w:t>
            </w:r>
          </w:p>
        </w:tc>
        <w:tc>
          <w:tcPr>
            <w:tcW w:w="990" w:type="dxa"/>
            <w:shd w:val="clear" w:color="auto" w:fill="auto"/>
            <w:vAlign w:val="center"/>
            <w:hideMark/>
          </w:tcPr>
          <w:p w:rsidR="00A8047E" w:rsidRPr="000E5E68" w:rsidRDefault="00A8047E" w:rsidP="00A81337">
            <w:pPr>
              <w:jc w:val="center"/>
              <w:rPr>
                <w:color w:val="FF0000"/>
                <w:sz w:val="18"/>
              </w:rPr>
            </w:pPr>
            <w:r w:rsidRPr="000E5E68">
              <w:rPr>
                <w:sz w:val="18"/>
              </w:rPr>
              <w:t>19 (41.17)</w:t>
            </w:r>
          </w:p>
        </w:tc>
        <w:tc>
          <w:tcPr>
            <w:tcW w:w="1170" w:type="dxa"/>
            <w:shd w:val="clear" w:color="auto" w:fill="auto"/>
            <w:vAlign w:val="center"/>
            <w:hideMark/>
          </w:tcPr>
          <w:p w:rsidR="00A8047E" w:rsidRPr="000E5E68" w:rsidRDefault="00A8047E" w:rsidP="00A81337">
            <w:pPr>
              <w:jc w:val="center"/>
              <w:rPr>
                <w:sz w:val="18"/>
              </w:rPr>
            </w:pPr>
            <w:r w:rsidRPr="000E5E68">
              <w:rPr>
                <w:sz w:val="18"/>
              </w:rPr>
              <w:t xml:space="preserve">19 </w:t>
            </w:r>
          </w:p>
          <w:p w:rsidR="00A8047E" w:rsidRPr="000E5E68" w:rsidRDefault="00A8047E" w:rsidP="00A81337">
            <w:pPr>
              <w:jc w:val="center"/>
              <w:rPr>
                <w:color w:val="FF0000"/>
                <w:sz w:val="18"/>
              </w:rPr>
            </w:pPr>
            <w:r w:rsidRPr="000E5E68">
              <w:rPr>
                <w:sz w:val="18"/>
              </w:rPr>
              <w:t>(41.17)</w:t>
            </w:r>
          </w:p>
        </w:tc>
        <w:tc>
          <w:tcPr>
            <w:tcW w:w="1080" w:type="dxa"/>
            <w:shd w:val="clear" w:color="auto" w:fill="auto"/>
            <w:vAlign w:val="center"/>
            <w:hideMark/>
          </w:tcPr>
          <w:p w:rsidR="00A8047E" w:rsidRPr="000E5E68" w:rsidRDefault="00A8047E" w:rsidP="00A81337">
            <w:pPr>
              <w:jc w:val="center"/>
              <w:rPr>
                <w:color w:val="FF0000"/>
                <w:sz w:val="18"/>
              </w:rPr>
            </w:pPr>
            <w:r w:rsidRPr="000E5E68">
              <w:rPr>
                <w:sz w:val="18"/>
              </w:rPr>
              <w:t>17 (70.83)</w:t>
            </w:r>
          </w:p>
        </w:tc>
        <w:tc>
          <w:tcPr>
            <w:tcW w:w="1080" w:type="dxa"/>
            <w:shd w:val="clear" w:color="auto" w:fill="auto"/>
            <w:vAlign w:val="center"/>
            <w:hideMark/>
          </w:tcPr>
          <w:p w:rsidR="00A8047E" w:rsidRPr="000E5E68" w:rsidRDefault="00A8047E" w:rsidP="00A81337">
            <w:pPr>
              <w:jc w:val="center"/>
              <w:rPr>
                <w:sz w:val="18"/>
              </w:rPr>
            </w:pPr>
            <w:r w:rsidRPr="000E5E68">
              <w:rPr>
                <w:sz w:val="18"/>
              </w:rPr>
              <w:t>20 (83.33)</w:t>
            </w:r>
          </w:p>
        </w:tc>
        <w:tc>
          <w:tcPr>
            <w:tcW w:w="1080" w:type="dxa"/>
            <w:shd w:val="clear" w:color="auto" w:fill="auto"/>
            <w:vAlign w:val="center"/>
            <w:hideMark/>
          </w:tcPr>
          <w:p w:rsidR="00A8047E" w:rsidRPr="000E5E68" w:rsidRDefault="00A8047E" w:rsidP="00A81337">
            <w:pPr>
              <w:jc w:val="center"/>
              <w:rPr>
                <w:color w:val="FF0000"/>
                <w:sz w:val="18"/>
              </w:rPr>
            </w:pPr>
            <w:r w:rsidRPr="000E5E68">
              <w:rPr>
                <w:sz w:val="18"/>
              </w:rPr>
              <w:t>17 (70.83)</w:t>
            </w:r>
          </w:p>
        </w:tc>
        <w:tc>
          <w:tcPr>
            <w:tcW w:w="1170" w:type="dxa"/>
            <w:shd w:val="clear" w:color="auto" w:fill="auto"/>
            <w:vAlign w:val="center"/>
            <w:hideMark/>
          </w:tcPr>
          <w:p w:rsidR="00A8047E" w:rsidRPr="000E5E68" w:rsidRDefault="00A8047E" w:rsidP="00A81337">
            <w:pPr>
              <w:jc w:val="center"/>
              <w:rPr>
                <w:color w:val="000000"/>
                <w:sz w:val="18"/>
              </w:rPr>
            </w:pPr>
            <w:r w:rsidRPr="000E5E68">
              <w:rPr>
                <w:color w:val="000000"/>
                <w:sz w:val="18"/>
              </w:rPr>
              <w:t>92</w:t>
            </w:r>
          </w:p>
          <w:p w:rsidR="00A8047E" w:rsidRPr="000E5E68" w:rsidRDefault="00A8047E" w:rsidP="00A81337">
            <w:pPr>
              <w:jc w:val="center"/>
              <w:rPr>
                <w:color w:val="000000"/>
                <w:sz w:val="18"/>
              </w:rPr>
            </w:pPr>
            <w:r w:rsidRPr="000E5E68">
              <w:rPr>
                <w:color w:val="000000"/>
                <w:sz w:val="18"/>
              </w:rPr>
              <w:t xml:space="preserve"> (76.77)</w:t>
            </w:r>
          </w:p>
        </w:tc>
      </w:tr>
      <w:tr w:rsidR="00A8047E" w:rsidRPr="000E5E68" w:rsidTr="00A81337">
        <w:trPr>
          <w:trHeight w:val="395"/>
          <w:jc w:val="center"/>
        </w:trPr>
        <w:tc>
          <w:tcPr>
            <w:tcW w:w="630" w:type="dxa"/>
            <w:vMerge/>
            <w:vAlign w:val="center"/>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440" w:type="dxa"/>
            <w:vMerge/>
            <w:shd w:val="clear" w:color="auto" w:fill="auto"/>
            <w:noWrap/>
            <w:vAlign w:val="center"/>
            <w:hideMark/>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260"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Total</w:t>
            </w:r>
          </w:p>
        </w:tc>
        <w:tc>
          <w:tcPr>
            <w:tcW w:w="99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17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170" w:type="dxa"/>
            <w:shd w:val="clear" w:color="auto" w:fill="auto"/>
            <w:vAlign w:val="center"/>
            <w:hideMark/>
          </w:tcPr>
          <w:p w:rsidR="00A8047E" w:rsidRPr="000E5E68" w:rsidRDefault="00A8047E" w:rsidP="00A81337">
            <w:pPr>
              <w:jc w:val="center"/>
              <w:rPr>
                <w:color w:val="000000"/>
                <w:sz w:val="18"/>
              </w:rPr>
            </w:pPr>
            <w:r w:rsidRPr="000E5E68">
              <w:rPr>
                <w:color w:val="000000"/>
                <w:sz w:val="18"/>
              </w:rPr>
              <w:t xml:space="preserve">120 </w:t>
            </w:r>
          </w:p>
          <w:p w:rsidR="00A8047E" w:rsidRPr="000E5E68" w:rsidRDefault="00A8047E" w:rsidP="00A81337">
            <w:pPr>
              <w:jc w:val="center"/>
              <w:rPr>
                <w:color w:val="000000"/>
                <w:sz w:val="18"/>
              </w:rPr>
            </w:pPr>
            <w:r w:rsidRPr="000E5E68">
              <w:rPr>
                <w:color w:val="000000"/>
                <w:sz w:val="18"/>
              </w:rPr>
              <w:t>(100)</w:t>
            </w:r>
          </w:p>
        </w:tc>
      </w:tr>
      <w:tr w:rsidR="00A8047E" w:rsidRPr="000E5E68" w:rsidTr="00A81337">
        <w:trPr>
          <w:trHeight w:val="503"/>
          <w:jc w:val="center"/>
        </w:trPr>
        <w:tc>
          <w:tcPr>
            <w:tcW w:w="630" w:type="dxa"/>
            <w:vMerge w:val="restart"/>
            <w:vAlign w:val="center"/>
          </w:tcPr>
          <w:p w:rsidR="00A8047E" w:rsidRPr="000E5E68" w:rsidRDefault="00A8047E" w:rsidP="00A81337">
            <w:pPr>
              <w:jc w:val="center"/>
              <w:rPr>
                <w:b/>
                <w:sz w:val="18"/>
              </w:rPr>
            </w:pPr>
            <w:r w:rsidRPr="000E5E68">
              <w:rPr>
                <w:b/>
                <w:sz w:val="18"/>
              </w:rPr>
              <w:t>4</w:t>
            </w:r>
          </w:p>
        </w:tc>
        <w:tc>
          <w:tcPr>
            <w:tcW w:w="1440" w:type="dxa"/>
            <w:vMerge w:val="restart"/>
            <w:shd w:val="clear" w:color="auto" w:fill="auto"/>
            <w:noWrap/>
            <w:vAlign w:val="center"/>
            <w:hideMark/>
          </w:tcPr>
          <w:p w:rsidR="00A8047E" w:rsidRPr="000E5E68" w:rsidRDefault="00A8047E" w:rsidP="00A81337">
            <w:pPr>
              <w:jc w:val="center"/>
              <w:rPr>
                <w:rFonts w:eastAsia="Times New Roman"/>
                <w:color w:val="000000"/>
                <w:sz w:val="18"/>
              </w:rPr>
            </w:pPr>
            <w:r w:rsidRPr="000E5E68">
              <w:rPr>
                <w:b/>
                <w:sz w:val="18"/>
              </w:rPr>
              <w:t>Foreign Currencies</w:t>
            </w:r>
          </w:p>
        </w:tc>
        <w:tc>
          <w:tcPr>
            <w:tcW w:w="1260"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Yes</w:t>
            </w:r>
          </w:p>
        </w:tc>
        <w:tc>
          <w:tcPr>
            <w:tcW w:w="990" w:type="dxa"/>
            <w:shd w:val="clear" w:color="auto" w:fill="auto"/>
            <w:noWrap/>
            <w:vAlign w:val="center"/>
            <w:hideMark/>
          </w:tcPr>
          <w:p w:rsidR="00A8047E" w:rsidRPr="000E5E68" w:rsidRDefault="00A8047E" w:rsidP="00A81337">
            <w:pPr>
              <w:jc w:val="center"/>
              <w:rPr>
                <w:sz w:val="18"/>
              </w:rPr>
            </w:pPr>
            <w:r w:rsidRPr="000E5E68">
              <w:rPr>
                <w:sz w:val="18"/>
              </w:rPr>
              <w:t>11 (45.83)</w:t>
            </w:r>
          </w:p>
        </w:tc>
        <w:tc>
          <w:tcPr>
            <w:tcW w:w="1170" w:type="dxa"/>
            <w:shd w:val="clear" w:color="auto" w:fill="auto"/>
            <w:noWrap/>
            <w:vAlign w:val="center"/>
            <w:hideMark/>
          </w:tcPr>
          <w:p w:rsidR="00A8047E" w:rsidRPr="000E5E68" w:rsidRDefault="00A8047E" w:rsidP="00A81337">
            <w:pPr>
              <w:jc w:val="center"/>
              <w:rPr>
                <w:sz w:val="18"/>
              </w:rPr>
            </w:pPr>
            <w:r w:rsidRPr="000E5E68">
              <w:rPr>
                <w:sz w:val="18"/>
              </w:rPr>
              <w:t xml:space="preserve">13 </w:t>
            </w:r>
          </w:p>
          <w:p w:rsidR="00A8047E" w:rsidRPr="000E5E68" w:rsidRDefault="00A8047E" w:rsidP="00A81337">
            <w:pPr>
              <w:jc w:val="center"/>
              <w:rPr>
                <w:sz w:val="18"/>
              </w:rPr>
            </w:pPr>
            <w:r w:rsidRPr="000E5E68">
              <w:rPr>
                <w:sz w:val="18"/>
              </w:rPr>
              <w:t>(54.17)</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12 (50.50)</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11 (45.83)</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11 (45.83)</w:t>
            </w:r>
          </w:p>
        </w:tc>
        <w:tc>
          <w:tcPr>
            <w:tcW w:w="1170" w:type="dxa"/>
            <w:shd w:val="clear" w:color="auto" w:fill="auto"/>
            <w:noWrap/>
            <w:vAlign w:val="center"/>
            <w:hideMark/>
          </w:tcPr>
          <w:p w:rsidR="00A8047E" w:rsidRPr="000E5E68" w:rsidRDefault="00A8047E" w:rsidP="00A81337">
            <w:pPr>
              <w:jc w:val="center"/>
              <w:rPr>
                <w:color w:val="000000"/>
                <w:sz w:val="18"/>
              </w:rPr>
            </w:pPr>
            <w:r w:rsidRPr="000E5E68">
              <w:rPr>
                <w:color w:val="000000"/>
                <w:sz w:val="18"/>
              </w:rPr>
              <w:t>58</w:t>
            </w:r>
          </w:p>
          <w:p w:rsidR="00A8047E" w:rsidRPr="000E5E68" w:rsidRDefault="00A8047E" w:rsidP="00A81337">
            <w:pPr>
              <w:jc w:val="center"/>
              <w:rPr>
                <w:color w:val="000000"/>
                <w:sz w:val="18"/>
              </w:rPr>
            </w:pPr>
            <w:r w:rsidRPr="000E5E68">
              <w:rPr>
                <w:color w:val="000000"/>
                <w:sz w:val="18"/>
              </w:rPr>
              <w:t xml:space="preserve"> (48.33)</w:t>
            </w:r>
          </w:p>
        </w:tc>
      </w:tr>
      <w:tr w:rsidR="00A8047E" w:rsidRPr="000E5E68" w:rsidTr="00A81337">
        <w:trPr>
          <w:trHeight w:val="242"/>
          <w:jc w:val="center"/>
        </w:trPr>
        <w:tc>
          <w:tcPr>
            <w:tcW w:w="630" w:type="dxa"/>
            <w:vMerge/>
            <w:vAlign w:val="center"/>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440" w:type="dxa"/>
            <w:vMerge/>
            <w:shd w:val="clear" w:color="auto" w:fill="auto"/>
            <w:noWrap/>
            <w:vAlign w:val="center"/>
            <w:hideMark/>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260"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No</w:t>
            </w:r>
          </w:p>
        </w:tc>
        <w:tc>
          <w:tcPr>
            <w:tcW w:w="990" w:type="dxa"/>
            <w:shd w:val="clear" w:color="auto" w:fill="auto"/>
            <w:vAlign w:val="center"/>
            <w:hideMark/>
          </w:tcPr>
          <w:p w:rsidR="00A8047E" w:rsidRPr="000E5E68" w:rsidRDefault="00A8047E" w:rsidP="00A81337">
            <w:pPr>
              <w:jc w:val="center"/>
              <w:rPr>
                <w:sz w:val="18"/>
              </w:rPr>
            </w:pPr>
            <w:r w:rsidRPr="000E5E68">
              <w:rPr>
                <w:sz w:val="18"/>
              </w:rPr>
              <w:t>13 (54.17)</w:t>
            </w:r>
          </w:p>
        </w:tc>
        <w:tc>
          <w:tcPr>
            <w:tcW w:w="1170" w:type="dxa"/>
            <w:shd w:val="clear" w:color="auto" w:fill="auto"/>
            <w:vAlign w:val="center"/>
            <w:hideMark/>
          </w:tcPr>
          <w:p w:rsidR="00A8047E" w:rsidRPr="000E5E68" w:rsidRDefault="00A8047E" w:rsidP="00A81337">
            <w:pPr>
              <w:jc w:val="center"/>
              <w:rPr>
                <w:sz w:val="18"/>
              </w:rPr>
            </w:pPr>
            <w:r w:rsidRPr="000E5E68">
              <w:rPr>
                <w:sz w:val="18"/>
              </w:rPr>
              <w:t xml:space="preserve">11 </w:t>
            </w:r>
          </w:p>
          <w:p w:rsidR="00A8047E" w:rsidRPr="000E5E68" w:rsidRDefault="00A8047E" w:rsidP="00A81337">
            <w:pPr>
              <w:jc w:val="center"/>
              <w:rPr>
                <w:sz w:val="18"/>
              </w:rPr>
            </w:pPr>
            <w:r w:rsidRPr="000E5E68">
              <w:rPr>
                <w:sz w:val="18"/>
              </w:rPr>
              <w:t>(45.83)</w:t>
            </w:r>
          </w:p>
        </w:tc>
        <w:tc>
          <w:tcPr>
            <w:tcW w:w="1080" w:type="dxa"/>
            <w:shd w:val="clear" w:color="auto" w:fill="auto"/>
            <w:vAlign w:val="center"/>
            <w:hideMark/>
          </w:tcPr>
          <w:p w:rsidR="00A8047E" w:rsidRPr="000E5E68" w:rsidRDefault="00A8047E" w:rsidP="00A81337">
            <w:pPr>
              <w:jc w:val="center"/>
              <w:rPr>
                <w:sz w:val="18"/>
              </w:rPr>
            </w:pPr>
            <w:r w:rsidRPr="000E5E68">
              <w:rPr>
                <w:sz w:val="18"/>
              </w:rPr>
              <w:t>12 (50.50)</w:t>
            </w:r>
          </w:p>
        </w:tc>
        <w:tc>
          <w:tcPr>
            <w:tcW w:w="1080" w:type="dxa"/>
            <w:shd w:val="clear" w:color="auto" w:fill="auto"/>
            <w:vAlign w:val="center"/>
            <w:hideMark/>
          </w:tcPr>
          <w:p w:rsidR="00A8047E" w:rsidRPr="000E5E68" w:rsidRDefault="00A8047E" w:rsidP="00A81337">
            <w:pPr>
              <w:jc w:val="center"/>
              <w:rPr>
                <w:sz w:val="18"/>
              </w:rPr>
            </w:pPr>
            <w:r w:rsidRPr="000E5E68">
              <w:rPr>
                <w:sz w:val="18"/>
              </w:rPr>
              <w:t>13 (54.17)</w:t>
            </w:r>
          </w:p>
        </w:tc>
        <w:tc>
          <w:tcPr>
            <w:tcW w:w="1080" w:type="dxa"/>
            <w:shd w:val="clear" w:color="auto" w:fill="auto"/>
            <w:vAlign w:val="center"/>
            <w:hideMark/>
          </w:tcPr>
          <w:p w:rsidR="00A8047E" w:rsidRPr="000E5E68" w:rsidRDefault="00A8047E" w:rsidP="00A81337">
            <w:pPr>
              <w:jc w:val="center"/>
              <w:rPr>
                <w:sz w:val="18"/>
              </w:rPr>
            </w:pPr>
            <w:r w:rsidRPr="000E5E68">
              <w:rPr>
                <w:sz w:val="18"/>
              </w:rPr>
              <w:t>13 (54.17)</w:t>
            </w:r>
          </w:p>
        </w:tc>
        <w:tc>
          <w:tcPr>
            <w:tcW w:w="1170" w:type="dxa"/>
            <w:shd w:val="clear" w:color="auto" w:fill="auto"/>
            <w:vAlign w:val="center"/>
            <w:hideMark/>
          </w:tcPr>
          <w:p w:rsidR="00A8047E" w:rsidRPr="000E5E68" w:rsidRDefault="00A8047E" w:rsidP="00A81337">
            <w:pPr>
              <w:jc w:val="center"/>
              <w:rPr>
                <w:color w:val="000000"/>
                <w:sz w:val="18"/>
              </w:rPr>
            </w:pPr>
            <w:r w:rsidRPr="000E5E68">
              <w:rPr>
                <w:color w:val="000000"/>
                <w:sz w:val="18"/>
              </w:rPr>
              <w:t>62</w:t>
            </w:r>
          </w:p>
          <w:p w:rsidR="00A8047E" w:rsidRPr="000E5E68" w:rsidRDefault="00A8047E" w:rsidP="00A81337">
            <w:pPr>
              <w:jc w:val="center"/>
              <w:rPr>
                <w:color w:val="000000"/>
                <w:sz w:val="18"/>
              </w:rPr>
            </w:pPr>
            <w:r w:rsidRPr="000E5E68">
              <w:rPr>
                <w:color w:val="000000"/>
                <w:sz w:val="18"/>
              </w:rPr>
              <w:t xml:space="preserve"> (51.67)</w:t>
            </w:r>
          </w:p>
        </w:tc>
      </w:tr>
      <w:tr w:rsidR="00A8047E" w:rsidRPr="000E5E68" w:rsidTr="00A81337">
        <w:trPr>
          <w:trHeight w:val="368"/>
          <w:jc w:val="center"/>
        </w:trPr>
        <w:tc>
          <w:tcPr>
            <w:tcW w:w="630" w:type="dxa"/>
            <w:vMerge/>
            <w:vAlign w:val="center"/>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440" w:type="dxa"/>
            <w:vMerge/>
            <w:shd w:val="clear" w:color="auto" w:fill="auto"/>
            <w:noWrap/>
            <w:vAlign w:val="center"/>
            <w:hideMark/>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260"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Total</w:t>
            </w:r>
          </w:p>
        </w:tc>
        <w:tc>
          <w:tcPr>
            <w:tcW w:w="99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17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170" w:type="dxa"/>
            <w:shd w:val="clear" w:color="auto" w:fill="auto"/>
            <w:vAlign w:val="center"/>
            <w:hideMark/>
          </w:tcPr>
          <w:p w:rsidR="00A8047E" w:rsidRPr="000E5E68" w:rsidRDefault="00A8047E" w:rsidP="00A81337">
            <w:pPr>
              <w:jc w:val="center"/>
              <w:rPr>
                <w:color w:val="000000"/>
                <w:sz w:val="18"/>
              </w:rPr>
            </w:pPr>
            <w:r w:rsidRPr="000E5E68">
              <w:rPr>
                <w:color w:val="000000"/>
                <w:sz w:val="18"/>
              </w:rPr>
              <w:t>120</w:t>
            </w:r>
          </w:p>
          <w:p w:rsidR="00A8047E" w:rsidRPr="000E5E68" w:rsidRDefault="00A8047E" w:rsidP="00A81337">
            <w:pPr>
              <w:jc w:val="center"/>
              <w:rPr>
                <w:color w:val="000000"/>
                <w:sz w:val="18"/>
              </w:rPr>
            </w:pPr>
            <w:r w:rsidRPr="000E5E68">
              <w:rPr>
                <w:color w:val="000000"/>
                <w:sz w:val="18"/>
              </w:rPr>
              <w:t xml:space="preserve"> (100)</w:t>
            </w:r>
          </w:p>
        </w:tc>
      </w:tr>
      <w:tr w:rsidR="00A8047E" w:rsidRPr="000E5E68" w:rsidTr="00A81337">
        <w:trPr>
          <w:trHeight w:val="377"/>
          <w:jc w:val="center"/>
        </w:trPr>
        <w:tc>
          <w:tcPr>
            <w:tcW w:w="630" w:type="dxa"/>
            <w:vMerge w:val="restart"/>
            <w:vAlign w:val="center"/>
          </w:tcPr>
          <w:p w:rsidR="00A8047E" w:rsidRPr="000E5E68" w:rsidRDefault="00A8047E" w:rsidP="00A81337">
            <w:pPr>
              <w:jc w:val="center"/>
              <w:rPr>
                <w:b/>
                <w:sz w:val="18"/>
              </w:rPr>
            </w:pPr>
            <w:r w:rsidRPr="000E5E68">
              <w:rPr>
                <w:b/>
                <w:sz w:val="18"/>
              </w:rPr>
              <w:t>5</w:t>
            </w:r>
          </w:p>
        </w:tc>
        <w:tc>
          <w:tcPr>
            <w:tcW w:w="1440" w:type="dxa"/>
            <w:vMerge w:val="restart"/>
            <w:shd w:val="clear" w:color="auto" w:fill="auto"/>
            <w:noWrap/>
            <w:vAlign w:val="center"/>
            <w:hideMark/>
          </w:tcPr>
          <w:p w:rsidR="00A8047E" w:rsidRPr="000E5E68" w:rsidRDefault="00A8047E" w:rsidP="00A81337">
            <w:pPr>
              <w:jc w:val="center"/>
              <w:rPr>
                <w:b/>
                <w:sz w:val="18"/>
              </w:rPr>
            </w:pPr>
            <w:r w:rsidRPr="000E5E68">
              <w:rPr>
                <w:b/>
                <w:sz w:val="18"/>
              </w:rPr>
              <w:t>Insurance Certificate</w:t>
            </w:r>
          </w:p>
          <w:p w:rsidR="00A8047E" w:rsidRPr="000E5E68" w:rsidRDefault="00A8047E" w:rsidP="00A81337">
            <w:pPr>
              <w:ind w:left="342"/>
              <w:jc w:val="center"/>
              <w:rPr>
                <w:rFonts w:eastAsia="Times New Roman"/>
                <w:color w:val="000000"/>
                <w:sz w:val="18"/>
              </w:rPr>
            </w:pPr>
          </w:p>
        </w:tc>
        <w:tc>
          <w:tcPr>
            <w:tcW w:w="1260"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Yes</w:t>
            </w:r>
          </w:p>
        </w:tc>
        <w:tc>
          <w:tcPr>
            <w:tcW w:w="990" w:type="dxa"/>
            <w:shd w:val="clear" w:color="auto" w:fill="auto"/>
            <w:noWrap/>
            <w:vAlign w:val="center"/>
            <w:hideMark/>
          </w:tcPr>
          <w:p w:rsidR="00A8047E" w:rsidRPr="000E5E68" w:rsidRDefault="00A8047E" w:rsidP="00A81337">
            <w:pPr>
              <w:jc w:val="center"/>
              <w:rPr>
                <w:sz w:val="18"/>
              </w:rPr>
            </w:pPr>
            <w:r w:rsidRPr="000E5E68">
              <w:rPr>
                <w:sz w:val="18"/>
              </w:rPr>
              <w:t>10</w:t>
            </w:r>
          </w:p>
          <w:p w:rsidR="00A8047E" w:rsidRPr="000E5E68" w:rsidRDefault="00A8047E" w:rsidP="00A81337">
            <w:pPr>
              <w:jc w:val="center"/>
              <w:rPr>
                <w:sz w:val="18"/>
              </w:rPr>
            </w:pPr>
            <w:r w:rsidRPr="000E5E68">
              <w:rPr>
                <w:sz w:val="18"/>
              </w:rPr>
              <w:t>(41.67)</w:t>
            </w:r>
          </w:p>
        </w:tc>
        <w:tc>
          <w:tcPr>
            <w:tcW w:w="1170" w:type="dxa"/>
            <w:shd w:val="clear" w:color="auto" w:fill="auto"/>
            <w:noWrap/>
            <w:vAlign w:val="center"/>
            <w:hideMark/>
          </w:tcPr>
          <w:p w:rsidR="00A8047E" w:rsidRPr="000E5E68" w:rsidRDefault="00A8047E" w:rsidP="00A81337">
            <w:pPr>
              <w:jc w:val="center"/>
              <w:rPr>
                <w:sz w:val="18"/>
              </w:rPr>
            </w:pPr>
            <w:r w:rsidRPr="000E5E68">
              <w:rPr>
                <w:sz w:val="18"/>
              </w:rPr>
              <w:t>9</w:t>
            </w:r>
          </w:p>
          <w:p w:rsidR="00A8047E" w:rsidRPr="000E5E68" w:rsidRDefault="00A8047E" w:rsidP="00A81337">
            <w:pPr>
              <w:jc w:val="center"/>
              <w:rPr>
                <w:sz w:val="18"/>
              </w:rPr>
            </w:pPr>
            <w:r w:rsidRPr="000E5E68">
              <w:rPr>
                <w:sz w:val="18"/>
              </w:rPr>
              <w:t xml:space="preserve"> (37.50)</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9</w:t>
            </w:r>
          </w:p>
          <w:p w:rsidR="00A8047E" w:rsidRPr="000E5E68" w:rsidRDefault="00A8047E" w:rsidP="00A81337">
            <w:pPr>
              <w:jc w:val="center"/>
              <w:rPr>
                <w:sz w:val="18"/>
              </w:rPr>
            </w:pPr>
            <w:r w:rsidRPr="000E5E68">
              <w:rPr>
                <w:sz w:val="18"/>
              </w:rPr>
              <w:t xml:space="preserve"> (37.50)</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9</w:t>
            </w:r>
          </w:p>
          <w:p w:rsidR="00A8047E" w:rsidRPr="000E5E68" w:rsidRDefault="00A8047E" w:rsidP="00A81337">
            <w:pPr>
              <w:jc w:val="center"/>
              <w:rPr>
                <w:sz w:val="18"/>
              </w:rPr>
            </w:pPr>
            <w:r w:rsidRPr="000E5E68">
              <w:rPr>
                <w:sz w:val="18"/>
              </w:rPr>
              <w:t xml:space="preserve"> (37.50)</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12</w:t>
            </w:r>
          </w:p>
          <w:p w:rsidR="00A8047E" w:rsidRPr="000E5E68" w:rsidRDefault="00A8047E" w:rsidP="00A81337">
            <w:pPr>
              <w:jc w:val="center"/>
              <w:rPr>
                <w:sz w:val="18"/>
              </w:rPr>
            </w:pPr>
            <w:r w:rsidRPr="000E5E68">
              <w:rPr>
                <w:sz w:val="18"/>
              </w:rPr>
              <w:t>(50.50)</w:t>
            </w:r>
          </w:p>
        </w:tc>
        <w:tc>
          <w:tcPr>
            <w:tcW w:w="1170" w:type="dxa"/>
            <w:shd w:val="clear" w:color="auto" w:fill="auto"/>
            <w:noWrap/>
            <w:vAlign w:val="center"/>
            <w:hideMark/>
          </w:tcPr>
          <w:p w:rsidR="00A8047E" w:rsidRPr="000E5E68" w:rsidRDefault="00A8047E" w:rsidP="00A81337">
            <w:pPr>
              <w:jc w:val="center"/>
              <w:rPr>
                <w:color w:val="000000"/>
                <w:sz w:val="18"/>
              </w:rPr>
            </w:pPr>
            <w:r w:rsidRPr="000E5E68">
              <w:rPr>
                <w:color w:val="000000"/>
                <w:sz w:val="18"/>
              </w:rPr>
              <w:t>49</w:t>
            </w:r>
          </w:p>
          <w:p w:rsidR="00A8047E" w:rsidRPr="000E5E68" w:rsidRDefault="00A8047E" w:rsidP="00A81337">
            <w:pPr>
              <w:jc w:val="center"/>
              <w:rPr>
                <w:color w:val="000000"/>
                <w:sz w:val="18"/>
              </w:rPr>
            </w:pPr>
            <w:r w:rsidRPr="000E5E68">
              <w:rPr>
                <w:color w:val="000000"/>
                <w:sz w:val="18"/>
              </w:rPr>
              <w:t xml:space="preserve"> (40.83)</w:t>
            </w:r>
          </w:p>
        </w:tc>
      </w:tr>
      <w:tr w:rsidR="00A8047E" w:rsidRPr="000E5E68" w:rsidTr="00A81337">
        <w:trPr>
          <w:trHeight w:val="413"/>
          <w:jc w:val="center"/>
        </w:trPr>
        <w:tc>
          <w:tcPr>
            <w:tcW w:w="630" w:type="dxa"/>
            <w:vMerge/>
            <w:vAlign w:val="center"/>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440" w:type="dxa"/>
            <w:vMerge/>
            <w:shd w:val="clear" w:color="auto" w:fill="auto"/>
            <w:noWrap/>
            <w:vAlign w:val="center"/>
            <w:hideMark/>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260"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No</w:t>
            </w:r>
          </w:p>
        </w:tc>
        <w:tc>
          <w:tcPr>
            <w:tcW w:w="990" w:type="dxa"/>
            <w:shd w:val="clear" w:color="auto" w:fill="auto"/>
            <w:vAlign w:val="center"/>
            <w:hideMark/>
          </w:tcPr>
          <w:p w:rsidR="00A8047E" w:rsidRPr="000E5E68" w:rsidRDefault="00A8047E" w:rsidP="00A81337">
            <w:pPr>
              <w:jc w:val="center"/>
              <w:rPr>
                <w:sz w:val="18"/>
              </w:rPr>
            </w:pPr>
            <w:r w:rsidRPr="000E5E68">
              <w:rPr>
                <w:sz w:val="18"/>
              </w:rPr>
              <w:t>14 (58.33)</w:t>
            </w:r>
          </w:p>
        </w:tc>
        <w:tc>
          <w:tcPr>
            <w:tcW w:w="1170" w:type="dxa"/>
            <w:shd w:val="clear" w:color="auto" w:fill="auto"/>
            <w:vAlign w:val="center"/>
            <w:hideMark/>
          </w:tcPr>
          <w:p w:rsidR="00A8047E" w:rsidRPr="000E5E68" w:rsidRDefault="00A8047E" w:rsidP="00A81337">
            <w:pPr>
              <w:jc w:val="center"/>
              <w:rPr>
                <w:sz w:val="18"/>
              </w:rPr>
            </w:pPr>
            <w:r w:rsidRPr="000E5E68">
              <w:rPr>
                <w:sz w:val="18"/>
              </w:rPr>
              <w:t>15</w:t>
            </w:r>
          </w:p>
          <w:p w:rsidR="00A8047E" w:rsidRPr="000E5E68" w:rsidRDefault="00A8047E" w:rsidP="00A81337">
            <w:pPr>
              <w:jc w:val="center"/>
              <w:rPr>
                <w:sz w:val="18"/>
              </w:rPr>
            </w:pPr>
            <w:r w:rsidRPr="000E5E68">
              <w:rPr>
                <w:sz w:val="18"/>
              </w:rPr>
              <w:t xml:space="preserve"> (62.50)</w:t>
            </w:r>
          </w:p>
        </w:tc>
        <w:tc>
          <w:tcPr>
            <w:tcW w:w="1080" w:type="dxa"/>
            <w:shd w:val="clear" w:color="auto" w:fill="auto"/>
            <w:vAlign w:val="center"/>
            <w:hideMark/>
          </w:tcPr>
          <w:p w:rsidR="00A8047E" w:rsidRPr="000E5E68" w:rsidRDefault="00A8047E" w:rsidP="00A81337">
            <w:pPr>
              <w:jc w:val="center"/>
              <w:rPr>
                <w:sz w:val="18"/>
              </w:rPr>
            </w:pPr>
            <w:r w:rsidRPr="000E5E68">
              <w:rPr>
                <w:sz w:val="18"/>
              </w:rPr>
              <w:t>15</w:t>
            </w:r>
          </w:p>
          <w:p w:rsidR="00A8047E" w:rsidRPr="000E5E68" w:rsidRDefault="00A8047E" w:rsidP="00A81337">
            <w:pPr>
              <w:jc w:val="center"/>
              <w:rPr>
                <w:sz w:val="18"/>
              </w:rPr>
            </w:pPr>
            <w:r w:rsidRPr="000E5E68">
              <w:rPr>
                <w:sz w:val="18"/>
              </w:rPr>
              <w:t xml:space="preserve"> (62.50)</w:t>
            </w:r>
          </w:p>
        </w:tc>
        <w:tc>
          <w:tcPr>
            <w:tcW w:w="1080" w:type="dxa"/>
            <w:shd w:val="clear" w:color="auto" w:fill="auto"/>
            <w:vAlign w:val="center"/>
            <w:hideMark/>
          </w:tcPr>
          <w:p w:rsidR="00A8047E" w:rsidRPr="000E5E68" w:rsidRDefault="00A8047E" w:rsidP="00A81337">
            <w:pPr>
              <w:jc w:val="center"/>
              <w:rPr>
                <w:sz w:val="18"/>
              </w:rPr>
            </w:pPr>
            <w:r w:rsidRPr="000E5E68">
              <w:rPr>
                <w:sz w:val="18"/>
              </w:rPr>
              <w:t>15</w:t>
            </w:r>
          </w:p>
          <w:p w:rsidR="00A8047E" w:rsidRPr="000E5E68" w:rsidRDefault="00A8047E" w:rsidP="00A81337">
            <w:pPr>
              <w:jc w:val="center"/>
              <w:rPr>
                <w:sz w:val="18"/>
              </w:rPr>
            </w:pPr>
            <w:r w:rsidRPr="000E5E68">
              <w:rPr>
                <w:sz w:val="18"/>
              </w:rPr>
              <w:t xml:space="preserve"> (62.50)</w:t>
            </w:r>
          </w:p>
        </w:tc>
        <w:tc>
          <w:tcPr>
            <w:tcW w:w="1080" w:type="dxa"/>
            <w:shd w:val="clear" w:color="auto" w:fill="auto"/>
            <w:vAlign w:val="center"/>
            <w:hideMark/>
          </w:tcPr>
          <w:p w:rsidR="00A8047E" w:rsidRPr="000E5E68" w:rsidRDefault="00A8047E" w:rsidP="00A81337">
            <w:pPr>
              <w:jc w:val="center"/>
              <w:rPr>
                <w:sz w:val="18"/>
              </w:rPr>
            </w:pPr>
            <w:r w:rsidRPr="000E5E68">
              <w:rPr>
                <w:sz w:val="18"/>
              </w:rPr>
              <w:t>12</w:t>
            </w:r>
          </w:p>
          <w:p w:rsidR="00A8047E" w:rsidRPr="000E5E68" w:rsidRDefault="00A8047E" w:rsidP="00A81337">
            <w:pPr>
              <w:jc w:val="center"/>
              <w:rPr>
                <w:sz w:val="18"/>
              </w:rPr>
            </w:pPr>
            <w:r w:rsidRPr="000E5E68">
              <w:rPr>
                <w:sz w:val="18"/>
              </w:rPr>
              <w:t>(50.50)</w:t>
            </w:r>
          </w:p>
        </w:tc>
        <w:tc>
          <w:tcPr>
            <w:tcW w:w="1170" w:type="dxa"/>
            <w:shd w:val="clear" w:color="auto" w:fill="auto"/>
            <w:vAlign w:val="center"/>
            <w:hideMark/>
          </w:tcPr>
          <w:p w:rsidR="00A8047E" w:rsidRPr="000E5E68" w:rsidRDefault="00A8047E" w:rsidP="00A81337">
            <w:pPr>
              <w:jc w:val="center"/>
              <w:rPr>
                <w:color w:val="000000"/>
                <w:sz w:val="18"/>
              </w:rPr>
            </w:pPr>
            <w:r w:rsidRPr="000E5E68">
              <w:rPr>
                <w:color w:val="000000"/>
                <w:sz w:val="18"/>
              </w:rPr>
              <w:t>71</w:t>
            </w:r>
          </w:p>
          <w:p w:rsidR="00A8047E" w:rsidRPr="000E5E68" w:rsidRDefault="00A8047E" w:rsidP="00A81337">
            <w:pPr>
              <w:jc w:val="center"/>
              <w:rPr>
                <w:color w:val="000000"/>
                <w:sz w:val="18"/>
              </w:rPr>
            </w:pPr>
            <w:r w:rsidRPr="000E5E68">
              <w:rPr>
                <w:color w:val="000000"/>
                <w:sz w:val="18"/>
              </w:rPr>
              <w:t xml:space="preserve"> (59.17)</w:t>
            </w:r>
          </w:p>
        </w:tc>
      </w:tr>
      <w:tr w:rsidR="00A8047E" w:rsidRPr="000E5E68" w:rsidTr="00A81337">
        <w:trPr>
          <w:trHeight w:val="377"/>
          <w:jc w:val="center"/>
        </w:trPr>
        <w:tc>
          <w:tcPr>
            <w:tcW w:w="630" w:type="dxa"/>
            <w:vMerge/>
            <w:vAlign w:val="center"/>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440" w:type="dxa"/>
            <w:vMerge/>
            <w:shd w:val="clear" w:color="auto" w:fill="auto"/>
            <w:noWrap/>
            <w:vAlign w:val="center"/>
            <w:hideMark/>
          </w:tcPr>
          <w:p w:rsidR="00A8047E" w:rsidRPr="000E5E68" w:rsidRDefault="00A8047E" w:rsidP="00A8047E">
            <w:pPr>
              <w:pStyle w:val="ListParagraph"/>
              <w:numPr>
                <w:ilvl w:val="0"/>
                <w:numId w:val="15"/>
              </w:numPr>
              <w:spacing w:line="276" w:lineRule="auto"/>
              <w:ind w:left="342"/>
              <w:contextualSpacing/>
              <w:jc w:val="center"/>
              <w:rPr>
                <w:rFonts w:eastAsia="Times New Roman"/>
                <w:color w:val="000000"/>
                <w:sz w:val="18"/>
              </w:rPr>
            </w:pPr>
          </w:p>
        </w:tc>
        <w:tc>
          <w:tcPr>
            <w:tcW w:w="1260"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Total</w:t>
            </w:r>
          </w:p>
        </w:tc>
        <w:tc>
          <w:tcPr>
            <w:tcW w:w="99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17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170" w:type="dxa"/>
            <w:shd w:val="clear" w:color="auto" w:fill="auto"/>
            <w:vAlign w:val="center"/>
            <w:hideMark/>
          </w:tcPr>
          <w:p w:rsidR="00A8047E" w:rsidRPr="000E5E68" w:rsidRDefault="00A8047E" w:rsidP="00A81337">
            <w:pPr>
              <w:jc w:val="center"/>
              <w:rPr>
                <w:color w:val="000000"/>
                <w:sz w:val="18"/>
              </w:rPr>
            </w:pPr>
            <w:r w:rsidRPr="000E5E68">
              <w:rPr>
                <w:color w:val="000000"/>
                <w:sz w:val="18"/>
              </w:rPr>
              <w:t>120</w:t>
            </w:r>
          </w:p>
          <w:p w:rsidR="00A8047E" w:rsidRPr="000E5E68" w:rsidRDefault="00A8047E" w:rsidP="00A81337">
            <w:pPr>
              <w:jc w:val="center"/>
              <w:rPr>
                <w:color w:val="000000"/>
                <w:sz w:val="18"/>
              </w:rPr>
            </w:pPr>
            <w:r w:rsidRPr="000E5E68">
              <w:rPr>
                <w:color w:val="000000"/>
                <w:sz w:val="18"/>
              </w:rPr>
              <w:t xml:space="preserve"> (100)</w:t>
            </w:r>
          </w:p>
        </w:tc>
      </w:tr>
      <w:tr w:rsidR="00A8047E" w:rsidRPr="000E5E68" w:rsidTr="00A81337">
        <w:trPr>
          <w:trHeight w:val="440"/>
          <w:jc w:val="center"/>
        </w:trPr>
        <w:tc>
          <w:tcPr>
            <w:tcW w:w="630" w:type="dxa"/>
            <w:vMerge w:val="restart"/>
            <w:vAlign w:val="center"/>
          </w:tcPr>
          <w:p w:rsidR="00A8047E" w:rsidRPr="000E5E68" w:rsidRDefault="00A8047E" w:rsidP="00A81337">
            <w:pPr>
              <w:jc w:val="center"/>
              <w:rPr>
                <w:b/>
                <w:sz w:val="18"/>
              </w:rPr>
            </w:pPr>
            <w:r w:rsidRPr="000E5E68">
              <w:rPr>
                <w:b/>
                <w:sz w:val="18"/>
              </w:rPr>
              <w:t>6</w:t>
            </w:r>
          </w:p>
        </w:tc>
        <w:tc>
          <w:tcPr>
            <w:tcW w:w="1440" w:type="dxa"/>
            <w:vMerge w:val="restart"/>
            <w:shd w:val="clear" w:color="auto" w:fill="auto"/>
            <w:noWrap/>
            <w:vAlign w:val="center"/>
            <w:hideMark/>
          </w:tcPr>
          <w:p w:rsidR="00A8047E" w:rsidRPr="000E5E68" w:rsidRDefault="00A8047E" w:rsidP="00A81337">
            <w:pPr>
              <w:jc w:val="center"/>
              <w:rPr>
                <w:rFonts w:eastAsia="Times New Roman"/>
                <w:color w:val="000000"/>
                <w:sz w:val="18"/>
              </w:rPr>
            </w:pPr>
            <w:r w:rsidRPr="000E5E68">
              <w:rPr>
                <w:b/>
                <w:sz w:val="18"/>
              </w:rPr>
              <w:t>Commercial invoice</w:t>
            </w:r>
          </w:p>
        </w:tc>
        <w:tc>
          <w:tcPr>
            <w:tcW w:w="1260"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Yes</w:t>
            </w:r>
          </w:p>
        </w:tc>
        <w:tc>
          <w:tcPr>
            <w:tcW w:w="990" w:type="dxa"/>
            <w:shd w:val="clear" w:color="auto" w:fill="auto"/>
            <w:noWrap/>
            <w:vAlign w:val="center"/>
            <w:hideMark/>
          </w:tcPr>
          <w:p w:rsidR="00A8047E" w:rsidRPr="000E5E68" w:rsidRDefault="00A8047E" w:rsidP="00A81337">
            <w:pPr>
              <w:jc w:val="center"/>
              <w:rPr>
                <w:sz w:val="18"/>
              </w:rPr>
            </w:pPr>
            <w:r w:rsidRPr="000E5E68">
              <w:rPr>
                <w:sz w:val="18"/>
              </w:rPr>
              <w:t>5</w:t>
            </w:r>
          </w:p>
          <w:p w:rsidR="00A8047E" w:rsidRPr="000E5E68" w:rsidRDefault="00A8047E" w:rsidP="00A81337">
            <w:pPr>
              <w:jc w:val="center"/>
              <w:rPr>
                <w:sz w:val="18"/>
              </w:rPr>
            </w:pPr>
            <w:r w:rsidRPr="000E5E68">
              <w:rPr>
                <w:sz w:val="18"/>
              </w:rPr>
              <w:t>(20.83)</w:t>
            </w:r>
          </w:p>
        </w:tc>
        <w:tc>
          <w:tcPr>
            <w:tcW w:w="1170" w:type="dxa"/>
            <w:shd w:val="clear" w:color="auto" w:fill="auto"/>
            <w:noWrap/>
            <w:vAlign w:val="center"/>
            <w:hideMark/>
          </w:tcPr>
          <w:p w:rsidR="00A8047E" w:rsidRPr="000E5E68" w:rsidRDefault="00A8047E" w:rsidP="00A81337">
            <w:pPr>
              <w:jc w:val="center"/>
              <w:rPr>
                <w:sz w:val="18"/>
              </w:rPr>
            </w:pPr>
            <w:r w:rsidRPr="000E5E68">
              <w:rPr>
                <w:sz w:val="18"/>
              </w:rPr>
              <w:t>3</w:t>
            </w:r>
          </w:p>
          <w:p w:rsidR="00A8047E" w:rsidRPr="000E5E68" w:rsidRDefault="00A8047E" w:rsidP="00A81337">
            <w:pPr>
              <w:jc w:val="center"/>
              <w:rPr>
                <w:sz w:val="18"/>
              </w:rPr>
            </w:pPr>
            <w:r w:rsidRPr="000E5E68">
              <w:rPr>
                <w:sz w:val="18"/>
              </w:rPr>
              <w:t xml:space="preserve"> (12.50)</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5</w:t>
            </w:r>
          </w:p>
          <w:p w:rsidR="00A8047E" w:rsidRPr="000E5E68" w:rsidRDefault="00A8047E" w:rsidP="00A81337">
            <w:pPr>
              <w:jc w:val="center"/>
              <w:rPr>
                <w:sz w:val="18"/>
              </w:rPr>
            </w:pPr>
            <w:r w:rsidRPr="000E5E68">
              <w:rPr>
                <w:sz w:val="18"/>
              </w:rPr>
              <w:t>(20.83)</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4</w:t>
            </w:r>
          </w:p>
          <w:p w:rsidR="00A8047E" w:rsidRPr="000E5E68" w:rsidRDefault="00A8047E" w:rsidP="00A81337">
            <w:pPr>
              <w:jc w:val="center"/>
              <w:rPr>
                <w:sz w:val="18"/>
              </w:rPr>
            </w:pPr>
            <w:r w:rsidRPr="000E5E68">
              <w:rPr>
                <w:sz w:val="18"/>
              </w:rPr>
              <w:t xml:space="preserve"> (16.67)</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7</w:t>
            </w:r>
          </w:p>
          <w:p w:rsidR="00A8047E" w:rsidRPr="000E5E68" w:rsidRDefault="00A8047E" w:rsidP="00A81337">
            <w:pPr>
              <w:jc w:val="center"/>
              <w:rPr>
                <w:color w:val="FF0000"/>
                <w:sz w:val="18"/>
              </w:rPr>
            </w:pPr>
            <w:r w:rsidRPr="000E5E68">
              <w:rPr>
                <w:sz w:val="18"/>
              </w:rPr>
              <w:t>(29.17)</w:t>
            </w:r>
          </w:p>
        </w:tc>
        <w:tc>
          <w:tcPr>
            <w:tcW w:w="1170" w:type="dxa"/>
            <w:shd w:val="clear" w:color="auto" w:fill="auto"/>
            <w:noWrap/>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(20.00)</w:t>
            </w:r>
          </w:p>
        </w:tc>
      </w:tr>
      <w:tr w:rsidR="00A8047E" w:rsidRPr="000E5E68" w:rsidTr="00A81337">
        <w:trPr>
          <w:trHeight w:val="278"/>
          <w:jc w:val="center"/>
        </w:trPr>
        <w:tc>
          <w:tcPr>
            <w:tcW w:w="630" w:type="dxa"/>
            <w:vMerge/>
            <w:vAlign w:val="center"/>
          </w:tcPr>
          <w:p w:rsidR="00A8047E" w:rsidRPr="000E5E68" w:rsidRDefault="00A8047E" w:rsidP="00A81337">
            <w:pPr>
              <w:jc w:val="center"/>
              <w:rPr>
                <w:rFonts w:eastAsia="Times New Roman"/>
                <w:color w:val="000000"/>
                <w:sz w:val="18"/>
              </w:rPr>
            </w:pPr>
          </w:p>
        </w:tc>
        <w:tc>
          <w:tcPr>
            <w:tcW w:w="1440" w:type="dxa"/>
            <w:vMerge/>
            <w:shd w:val="clear" w:color="auto" w:fill="auto"/>
            <w:noWrap/>
            <w:vAlign w:val="center"/>
            <w:hideMark/>
          </w:tcPr>
          <w:p w:rsidR="00A8047E" w:rsidRPr="000E5E68" w:rsidRDefault="00A8047E" w:rsidP="00A81337">
            <w:pPr>
              <w:jc w:val="center"/>
              <w:rPr>
                <w:rFonts w:eastAsia="Times New Roman"/>
                <w:color w:val="000000"/>
                <w:sz w:val="18"/>
              </w:rPr>
            </w:pPr>
          </w:p>
        </w:tc>
        <w:tc>
          <w:tcPr>
            <w:tcW w:w="1260"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No</w:t>
            </w:r>
          </w:p>
        </w:tc>
        <w:tc>
          <w:tcPr>
            <w:tcW w:w="990" w:type="dxa"/>
            <w:shd w:val="clear" w:color="auto" w:fill="auto"/>
            <w:vAlign w:val="center"/>
            <w:hideMark/>
          </w:tcPr>
          <w:p w:rsidR="00A8047E" w:rsidRPr="000E5E68" w:rsidRDefault="00A8047E" w:rsidP="00A81337">
            <w:pPr>
              <w:jc w:val="center"/>
              <w:rPr>
                <w:sz w:val="18"/>
              </w:rPr>
            </w:pPr>
            <w:r w:rsidRPr="000E5E68">
              <w:rPr>
                <w:sz w:val="18"/>
              </w:rPr>
              <w:t>19 (79.17)</w:t>
            </w:r>
          </w:p>
        </w:tc>
        <w:tc>
          <w:tcPr>
            <w:tcW w:w="1170" w:type="dxa"/>
            <w:shd w:val="clear" w:color="auto" w:fill="auto"/>
            <w:vAlign w:val="center"/>
            <w:hideMark/>
          </w:tcPr>
          <w:p w:rsidR="00A8047E" w:rsidRPr="000E5E68" w:rsidRDefault="00A8047E" w:rsidP="00A81337">
            <w:pPr>
              <w:jc w:val="center"/>
              <w:rPr>
                <w:sz w:val="18"/>
              </w:rPr>
            </w:pPr>
            <w:r w:rsidRPr="000E5E68">
              <w:rPr>
                <w:sz w:val="18"/>
              </w:rPr>
              <w:t>21</w:t>
            </w:r>
          </w:p>
          <w:p w:rsidR="00A8047E" w:rsidRPr="000E5E68" w:rsidRDefault="00A8047E" w:rsidP="00A81337">
            <w:pPr>
              <w:jc w:val="center"/>
              <w:rPr>
                <w:sz w:val="18"/>
              </w:rPr>
            </w:pPr>
            <w:r w:rsidRPr="000E5E68">
              <w:rPr>
                <w:sz w:val="18"/>
              </w:rPr>
              <w:t xml:space="preserve"> (87.50)</w:t>
            </w:r>
          </w:p>
        </w:tc>
        <w:tc>
          <w:tcPr>
            <w:tcW w:w="1080" w:type="dxa"/>
            <w:shd w:val="clear" w:color="auto" w:fill="auto"/>
            <w:vAlign w:val="center"/>
            <w:hideMark/>
          </w:tcPr>
          <w:p w:rsidR="00A8047E" w:rsidRPr="000E5E68" w:rsidRDefault="00A8047E" w:rsidP="00A81337">
            <w:pPr>
              <w:jc w:val="center"/>
              <w:rPr>
                <w:sz w:val="18"/>
              </w:rPr>
            </w:pPr>
            <w:r w:rsidRPr="000E5E68">
              <w:rPr>
                <w:sz w:val="18"/>
              </w:rPr>
              <w:t>19 (79.17)</w:t>
            </w:r>
          </w:p>
        </w:tc>
        <w:tc>
          <w:tcPr>
            <w:tcW w:w="1080" w:type="dxa"/>
            <w:shd w:val="clear" w:color="auto" w:fill="auto"/>
            <w:vAlign w:val="center"/>
            <w:hideMark/>
          </w:tcPr>
          <w:p w:rsidR="00A8047E" w:rsidRPr="000E5E68" w:rsidRDefault="00A8047E" w:rsidP="00A81337">
            <w:pPr>
              <w:jc w:val="center"/>
              <w:rPr>
                <w:sz w:val="18"/>
              </w:rPr>
            </w:pPr>
            <w:r w:rsidRPr="000E5E68">
              <w:rPr>
                <w:sz w:val="18"/>
              </w:rPr>
              <w:t>20 (83.33)</w:t>
            </w:r>
          </w:p>
        </w:tc>
        <w:tc>
          <w:tcPr>
            <w:tcW w:w="1080" w:type="dxa"/>
            <w:shd w:val="clear" w:color="auto" w:fill="auto"/>
            <w:vAlign w:val="center"/>
            <w:hideMark/>
          </w:tcPr>
          <w:p w:rsidR="00A8047E" w:rsidRPr="000E5E68" w:rsidRDefault="00A8047E" w:rsidP="00A81337">
            <w:pPr>
              <w:jc w:val="center"/>
              <w:rPr>
                <w:color w:val="FF0000"/>
                <w:sz w:val="18"/>
              </w:rPr>
            </w:pPr>
            <w:r w:rsidRPr="000E5E68">
              <w:rPr>
                <w:sz w:val="18"/>
              </w:rPr>
              <w:t>17 (70.83)</w:t>
            </w:r>
          </w:p>
        </w:tc>
        <w:tc>
          <w:tcPr>
            <w:tcW w:w="1170" w:type="dxa"/>
            <w:shd w:val="clear" w:color="auto" w:fill="auto"/>
            <w:vAlign w:val="center"/>
            <w:hideMark/>
          </w:tcPr>
          <w:p w:rsidR="00A8047E" w:rsidRPr="000E5E68" w:rsidRDefault="00A8047E" w:rsidP="00A81337">
            <w:pPr>
              <w:jc w:val="center"/>
              <w:rPr>
                <w:color w:val="000000"/>
                <w:sz w:val="18"/>
              </w:rPr>
            </w:pPr>
            <w:r w:rsidRPr="000E5E68">
              <w:rPr>
                <w:color w:val="000000"/>
                <w:sz w:val="18"/>
              </w:rPr>
              <w:t>96</w:t>
            </w:r>
          </w:p>
          <w:p w:rsidR="00A8047E" w:rsidRPr="000E5E68" w:rsidRDefault="00A8047E" w:rsidP="00A81337">
            <w:pPr>
              <w:jc w:val="center"/>
              <w:rPr>
                <w:color w:val="000000"/>
                <w:sz w:val="18"/>
              </w:rPr>
            </w:pPr>
            <w:r w:rsidRPr="000E5E68">
              <w:rPr>
                <w:color w:val="000000"/>
                <w:sz w:val="18"/>
              </w:rPr>
              <w:t xml:space="preserve"> (80.00)</w:t>
            </w:r>
          </w:p>
        </w:tc>
      </w:tr>
      <w:tr w:rsidR="00A8047E" w:rsidRPr="000E5E68" w:rsidTr="00A81337">
        <w:trPr>
          <w:trHeight w:val="323"/>
          <w:jc w:val="center"/>
        </w:trPr>
        <w:tc>
          <w:tcPr>
            <w:tcW w:w="630" w:type="dxa"/>
            <w:vMerge/>
            <w:vAlign w:val="center"/>
          </w:tcPr>
          <w:p w:rsidR="00A8047E" w:rsidRPr="000E5E68" w:rsidRDefault="00A8047E" w:rsidP="00A81337">
            <w:pPr>
              <w:jc w:val="center"/>
              <w:rPr>
                <w:rFonts w:eastAsia="Times New Roman"/>
                <w:color w:val="000000"/>
                <w:sz w:val="18"/>
              </w:rPr>
            </w:pPr>
          </w:p>
        </w:tc>
        <w:tc>
          <w:tcPr>
            <w:tcW w:w="1440" w:type="dxa"/>
            <w:vMerge/>
            <w:shd w:val="clear" w:color="auto" w:fill="auto"/>
            <w:noWrap/>
            <w:vAlign w:val="center"/>
            <w:hideMark/>
          </w:tcPr>
          <w:p w:rsidR="00A8047E" w:rsidRPr="000E5E68" w:rsidRDefault="00A8047E" w:rsidP="00A81337">
            <w:pPr>
              <w:jc w:val="center"/>
              <w:rPr>
                <w:rFonts w:eastAsia="Times New Roman"/>
                <w:color w:val="000000"/>
                <w:sz w:val="18"/>
              </w:rPr>
            </w:pPr>
          </w:p>
        </w:tc>
        <w:tc>
          <w:tcPr>
            <w:tcW w:w="1260" w:type="dxa"/>
            <w:shd w:val="clear" w:color="auto" w:fill="auto"/>
            <w:vAlign w:val="center"/>
            <w:hideMark/>
          </w:tcPr>
          <w:p w:rsidR="00A8047E" w:rsidRPr="000E5E68" w:rsidRDefault="00A8047E" w:rsidP="00A81337">
            <w:pPr>
              <w:jc w:val="center"/>
              <w:rPr>
                <w:rFonts w:eastAsia="Times New Roman"/>
                <w:b/>
                <w:color w:val="000000"/>
                <w:sz w:val="18"/>
              </w:rPr>
            </w:pPr>
          </w:p>
          <w:p w:rsidR="00A8047E" w:rsidRPr="000E5E68" w:rsidRDefault="00A8047E" w:rsidP="00A81337">
            <w:pPr>
              <w:jc w:val="center"/>
              <w:rPr>
                <w:rFonts w:eastAsia="Times New Roman"/>
                <w:b/>
                <w:color w:val="000000"/>
                <w:sz w:val="18"/>
              </w:rPr>
            </w:pPr>
            <w:r w:rsidRPr="000E5E68">
              <w:rPr>
                <w:rFonts w:eastAsia="Times New Roman"/>
                <w:b/>
                <w:color w:val="000000"/>
                <w:sz w:val="18"/>
              </w:rPr>
              <w:t>Total</w:t>
            </w:r>
          </w:p>
        </w:tc>
        <w:tc>
          <w:tcPr>
            <w:tcW w:w="99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17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170" w:type="dxa"/>
            <w:shd w:val="clear" w:color="auto" w:fill="auto"/>
            <w:vAlign w:val="center"/>
            <w:hideMark/>
          </w:tcPr>
          <w:p w:rsidR="00A8047E" w:rsidRPr="000E5E68" w:rsidRDefault="00A8047E" w:rsidP="00A81337">
            <w:pPr>
              <w:jc w:val="center"/>
              <w:rPr>
                <w:color w:val="000000"/>
                <w:sz w:val="18"/>
              </w:rPr>
            </w:pPr>
            <w:r w:rsidRPr="000E5E68">
              <w:rPr>
                <w:color w:val="000000"/>
                <w:sz w:val="18"/>
              </w:rPr>
              <w:t>120</w:t>
            </w:r>
          </w:p>
          <w:p w:rsidR="00A8047E" w:rsidRPr="000E5E68" w:rsidRDefault="00A8047E" w:rsidP="00A81337">
            <w:pPr>
              <w:jc w:val="center"/>
              <w:rPr>
                <w:color w:val="000000"/>
                <w:sz w:val="18"/>
              </w:rPr>
            </w:pPr>
            <w:r w:rsidRPr="000E5E68">
              <w:rPr>
                <w:color w:val="000000"/>
                <w:sz w:val="18"/>
              </w:rPr>
              <w:t xml:space="preserve"> (100)</w:t>
            </w:r>
          </w:p>
        </w:tc>
      </w:tr>
    </w:tbl>
    <w:p w:rsidR="00A8047E" w:rsidRDefault="00A8047E" w:rsidP="00A8047E">
      <w:pPr>
        <w:rPr>
          <w:rFonts w:asciiTheme="majorHAnsi" w:hAnsiTheme="majorHAnsi"/>
          <w:b/>
          <w:bCs/>
        </w:rPr>
      </w:pPr>
    </w:p>
    <w:p w:rsidR="00A8047E" w:rsidRPr="00E77CC0" w:rsidRDefault="00A8047E" w:rsidP="00A8047E">
      <w:pPr>
        <w:rPr>
          <w:rFonts w:asciiTheme="majorHAnsi" w:hAnsiTheme="majorHAnsi"/>
        </w:rPr>
      </w:pPr>
      <w:r w:rsidRPr="00E77CC0">
        <w:rPr>
          <w:rFonts w:asciiTheme="majorHAnsi" w:hAnsiTheme="majorHAnsi"/>
          <w:b/>
          <w:bCs/>
        </w:rPr>
        <w:t>Source:</w:t>
      </w:r>
      <w:r w:rsidRPr="00E77CC0">
        <w:rPr>
          <w:rFonts w:asciiTheme="majorHAnsi" w:hAnsiTheme="majorHAnsi"/>
        </w:rPr>
        <w:t xml:space="preserve"> computed by the researcher on the basis of data collected from field work (2014-15)</w:t>
      </w:r>
    </w:p>
    <w:p w:rsidR="00A8047E" w:rsidRPr="00E77CC0" w:rsidRDefault="00A8047E" w:rsidP="00A8047E">
      <w:pPr>
        <w:rPr>
          <w:rFonts w:asciiTheme="majorHAnsi" w:hAnsiTheme="majorHAnsi"/>
        </w:rPr>
      </w:pPr>
      <w:r w:rsidRPr="00E77CC0">
        <w:rPr>
          <w:rFonts w:asciiTheme="majorHAnsi" w:hAnsiTheme="majorHAnsi"/>
          <w:b/>
          <w:bCs/>
        </w:rPr>
        <w:t>Note:</w:t>
      </w:r>
      <w:r w:rsidRPr="00E77CC0">
        <w:rPr>
          <w:rFonts w:asciiTheme="majorHAnsi" w:hAnsiTheme="majorHAnsi"/>
        </w:rPr>
        <w:t xml:space="preserve"> </w:t>
      </w:r>
      <w:r w:rsidRPr="00E77CC0">
        <w:rPr>
          <w:rFonts w:asciiTheme="majorHAnsi" w:hAnsiTheme="majorHAnsi"/>
        </w:rPr>
        <w:tab/>
        <w:t>1. in bracket figure indicate that percentage.</w:t>
      </w:r>
    </w:p>
    <w:p w:rsidR="00A8047E" w:rsidRPr="00E77CC0" w:rsidRDefault="00A8047E" w:rsidP="00A8047E">
      <w:pPr>
        <w:rPr>
          <w:rFonts w:asciiTheme="majorHAnsi" w:hAnsiTheme="majorHAnsi"/>
        </w:rPr>
      </w:pPr>
      <w:r w:rsidRPr="00E77CC0">
        <w:rPr>
          <w:rFonts w:asciiTheme="majorHAnsi" w:hAnsiTheme="majorHAnsi"/>
        </w:rPr>
        <w:t xml:space="preserve">               2. In following the code indicate district name.</w:t>
      </w:r>
    </w:p>
    <w:p w:rsidR="00A8047E" w:rsidRPr="00E77CC0" w:rsidRDefault="00A8047E" w:rsidP="00A8047E">
      <w:pPr>
        <w:rPr>
          <w:rFonts w:asciiTheme="majorHAnsi" w:hAnsiTheme="majorHAnsi"/>
        </w:rPr>
      </w:pPr>
      <w:r w:rsidRPr="00E77CC0">
        <w:rPr>
          <w:rFonts w:asciiTheme="majorHAnsi" w:hAnsiTheme="majorHAnsi"/>
        </w:rPr>
        <w:t xml:space="preserve">                D</w:t>
      </w:r>
      <w:r w:rsidRPr="00E77CC0">
        <w:rPr>
          <w:rFonts w:asciiTheme="majorHAnsi" w:hAnsiTheme="majorHAnsi"/>
          <w:vertAlign w:val="subscript"/>
        </w:rPr>
        <w:t>1</w:t>
      </w:r>
      <w:r w:rsidRPr="00E77CC0">
        <w:rPr>
          <w:rFonts w:asciiTheme="majorHAnsi" w:hAnsiTheme="majorHAnsi"/>
        </w:rPr>
        <w:t>= Kolhapur, D</w:t>
      </w:r>
      <w:r w:rsidRPr="00E77CC0">
        <w:rPr>
          <w:rFonts w:asciiTheme="majorHAnsi" w:hAnsiTheme="majorHAnsi"/>
          <w:vertAlign w:val="subscript"/>
        </w:rPr>
        <w:t>2</w:t>
      </w:r>
      <w:r w:rsidRPr="00E77CC0">
        <w:rPr>
          <w:rFonts w:asciiTheme="majorHAnsi" w:hAnsiTheme="majorHAnsi"/>
        </w:rPr>
        <w:t>= Pune, D</w:t>
      </w:r>
      <w:r w:rsidRPr="00E77CC0">
        <w:rPr>
          <w:rFonts w:asciiTheme="majorHAnsi" w:hAnsiTheme="majorHAnsi"/>
          <w:vertAlign w:val="subscript"/>
        </w:rPr>
        <w:t>3</w:t>
      </w:r>
      <w:r w:rsidRPr="00E77CC0">
        <w:rPr>
          <w:rFonts w:asciiTheme="majorHAnsi" w:hAnsiTheme="majorHAnsi"/>
        </w:rPr>
        <w:t xml:space="preserve">= </w:t>
      </w:r>
      <w:proofErr w:type="spellStart"/>
      <w:r w:rsidRPr="00E77CC0">
        <w:rPr>
          <w:rFonts w:asciiTheme="majorHAnsi" w:hAnsiTheme="majorHAnsi"/>
        </w:rPr>
        <w:t>Sangli</w:t>
      </w:r>
      <w:proofErr w:type="spellEnd"/>
      <w:r w:rsidRPr="00E77CC0">
        <w:rPr>
          <w:rFonts w:asciiTheme="majorHAnsi" w:hAnsiTheme="majorHAnsi"/>
        </w:rPr>
        <w:t>, D</w:t>
      </w:r>
      <w:r w:rsidRPr="00E77CC0">
        <w:rPr>
          <w:rFonts w:asciiTheme="majorHAnsi" w:hAnsiTheme="majorHAnsi"/>
          <w:vertAlign w:val="subscript"/>
        </w:rPr>
        <w:t>4</w:t>
      </w:r>
      <w:r w:rsidRPr="00E77CC0">
        <w:rPr>
          <w:rFonts w:asciiTheme="majorHAnsi" w:hAnsiTheme="majorHAnsi"/>
        </w:rPr>
        <w:t xml:space="preserve">= </w:t>
      </w:r>
      <w:proofErr w:type="spellStart"/>
      <w:r w:rsidRPr="00E77CC0">
        <w:rPr>
          <w:rFonts w:asciiTheme="majorHAnsi" w:hAnsiTheme="majorHAnsi"/>
        </w:rPr>
        <w:t>Satara</w:t>
      </w:r>
      <w:proofErr w:type="spellEnd"/>
      <w:r w:rsidRPr="00E77CC0">
        <w:rPr>
          <w:rFonts w:asciiTheme="majorHAnsi" w:hAnsiTheme="majorHAnsi"/>
        </w:rPr>
        <w:t>, D</w:t>
      </w:r>
      <w:r w:rsidRPr="00E77CC0">
        <w:rPr>
          <w:rFonts w:asciiTheme="majorHAnsi" w:hAnsiTheme="majorHAnsi"/>
          <w:vertAlign w:val="subscript"/>
        </w:rPr>
        <w:t>5</w:t>
      </w:r>
      <w:r w:rsidRPr="00E77CC0">
        <w:rPr>
          <w:rFonts w:asciiTheme="majorHAnsi" w:hAnsiTheme="majorHAnsi"/>
        </w:rPr>
        <w:t xml:space="preserve">= </w:t>
      </w:r>
      <w:proofErr w:type="spellStart"/>
      <w:r w:rsidRPr="00E77CC0">
        <w:rPr>
          <w:rFonts w:asciiTheme="majorHAnsi" w:hAnsiTheme="majorHAnsi"/>
        </w:rPr>
        <w:t>Solapur</w:t>
      </w:r>
      <w:proofErr w:type="spellEnd"/>
    </w:p>
    <w:p w:rsidR="00A8047E" w:rsidRPr="00E77CC0" w:rsidRDefault="00A8047E" w:rsidP="00A8047E">
      <w:pPr>
        <w:rPr>
          <w:rFonts w:asciiTheme="majorHAnsi" w:hAnsiTheme="majorHAnsi"/>
        </w:rPr>
      </w:pPr>
    </w:p>
    <w:p w:rsidR="00A8047E" w:rsidRPr="00E77CC0" w:rsidRDefault="00A8047E" w:rsidP="00A8047E">
      <w:pPr>
        <w:jc w:val="both"/>
        <w:rPr>
          <w:rFonts w:asciiTheme="majorHAnsi" w:hAnsiTheme="majorHAnsi"/>
        </w:rPr>
      </w:pPr>
      <w:r w:rsidRPr="00E77CC0">
        <w:rPr>
          <w:rFonts w:asciiTheme="majorHAnsi" w:hAnsiTheme="majorHAnsi"/>
        </w:rPr>
        <w:t xml:space="preserve">Table 2 reveals the problems of tariff barriers during export procedure generally faced by exporters. Foreign currency is the problem faced by 48.33 </w:t>
      </w:r>
      <w:proofErr w:type="spellStart"/>
      <w:r w:rsidRPr="00E77CC0">
        <w:rPr>
          <w:rFonts w:asciiTheme="majorHAnsi" w:hAnsiTheme="majorHAnsi"/>
        </w:rPr>
        <w:t>percent</w:t>
      </w:r>
      <w:proofErr w:type="spellEnd"/>
      <w:r w:rsidRPr="00E77CC0">
        <w:rPr>
          <w:rFonts w:asciiTheme="majorHAnsi" w:hAnsiTheme="majorHAnsi"/>
        </w:rPr>
        <w:t xml:space="preserve"> exporters in Western Maharashtra. In the five districts of Western Maharashtra, 45.83 </w:t>
      </w:r>
      <w:proofErr w:type="spellStart"/>
      <w:r w:rsidRPr="00E77CC0">
        <w:rPr>
          <w:rFonts w:asciiTheme="majorHAnsi" w:hAnsiTheme="majorHAnsi"/>
        </w:rPr>
        <w:t>percent</w:t>
      </w:r>
      <w:proofErr w:type="spellEnd"/>
      <w:r w:rsidRPr="00E77CC0">
        <w:rPr>
          <w:rFonts w:asciiTheme="majorHAnsi" w:hAnsiTheme="majorHAnsi"/>
        </w:rPr>
        <w:t xml:space="preserve"> exporters in Kolhapur district (D</w:t>
      </w:r>
      <w:r w:rsidRPr="00E77CC0">
        <w:rPr>
          <w:rFonts w:asciiTheme="majorHAnsi" w:hAnsiTheme="majorHAnsi"/>
          <w:vertAlign w:val="subscript"/>
        </w:rPr>
        <w:t>1</w:t>
      </w:r>
      <w:r w:rsidRPr="00E77CC0">
        <w:rPr>
          <w:rFonts w:asciiTheme="majorHAnsi" w:hAnsiTheme="majorHAnsi"/>
        </w:rPr>
        <w:t xml:space="preserve">) and </w:t>
      </w:r>
      <w:proofErr w:type="spellStart"/>
      <w:r w:rsidRPr="00E77CC0">
        <w:rPr>
          <w:rFonts w:asciiTheme="majorHAnsi" w:hAnsiTheme="majorHAnsi"/>
        </w:rPr>
        <w:t>Satara</w:t>
      </w:r>
      <w:proofErr w:type="spellEnd"/>
      <w:r w:rsidRPr="00E77CC0">
        <w:rPr>
          <w:rFonts w:asciiTheme="majorHAnsi" w:hAnsiTheme="majorHAnsi"/>
        </w:rPr>
        <w:t xml:space="preserve"> district (D</w:t>
      </w:r>
      <w:r w:rsidRPr="00E77CC0">
        <w:rPr>
          <w:rFonts w:asciiTheme="majorHAnsi" w:hAnsiTheme="majorHAnsi"/>
          <w:vertAlign w:val="subscript"/>
        </w:rPr>
        <w:t>4</w:t>
      </w:r>
      <w:r w:rsidRPr="00E77CC0">
        <w:rPr>
          <w:rFonts w:asciiTheme="majorHAnsi" w:hAnsiTheme="majorHAnsi"/>
        </w:rPr>
        <w:t xml:space="preserve">), 54.17 </w:t>
      </w:r>
      <w:proofErr w:type="spellStart"/>
      <w:r w:rsidRPr="00E77CC0">
        <w:rPr>
          <w:rFonts w:asciiTheme="majorHAnsi" w:hAnsiTheme="majorHAnsi"/>
        </w:rPr>
        <w:t>percent</w:t>
      </w:r>
      <w:proofErr w:type="spellEnd"/>
      <w:r w:rsidRPr="00E77CC0">
        <w:rPr>
          <w:rFonts w:asciiTheme="majorHAnsi" w:hAnsiTheme="majorHAnsi"/>
        </w:rPr>
        <w:t xml:space="preserve"> in Pune (D</w:t>
      </w:r>
      <w:r w:rsidRPr="00E77CC0">
        <w:rPr>
          <w:rFonts w:asciiTheme="majorHAnsi" w:hAnsiTheme="majorHAnsi"/>
          <w:vertAlign w:val="subscript"/>
        </w:rPr>
        <w:t>2</w:t>
      </w:r>
      <w:r w:rsidRPr="00E77CC0">
        <w:rPr>
          <w:rFonts w:asciiTheme="majorHAnsi" w:hAnsiTheme="majorHAnsi"/>
        </w:rPr>
        <w:t xml:space="preserve">), 50.50 </w:t>
      </w:r>
      <w:proofErr w:type="spellStart"/>
      <w:r w:rsidRPr="00E77CC0">
        <w:rPr>
          <w:rFonts w:asciiTheme="majorHAnsi" w:hAnsiTheme="majorHAnsi"/>
        </w:rPr>
        <w:t>percent</w:t>
      </w:r>
      <w:proofErr w:type="spellEnd"/>
      <w:r w:rsidRPr="00E77CC0">
        <w:rPr>
          <w:rFonts w:asciiTheme="majorHAnsi" w:hAnsiTheme="majorHAnsi"/>
        </w:rPr>
        <w:t xml:space="preserve"> in </w:t>
      </w:r>
      <w:proofErr w:type="spellStart"/>
      <w:r w:rsidRPr="00E77CC0">
        <w:rPr>
          <w:rFonts w:asciiTheme="majorHAnsi" w:hAnsiTheme="majorHAnsi"/>
        </w:rPr>
        <w:t>Sangli</w:t>
      </w:r>
      <w:proofErr w:type="spellEnd"/>
      <w:r w:rsidRPr="00E77CC0">
        <w:rPr>
          <w:rFonts w:asciiTheme="majorHAnsi" w:hAnsiTheme="majorHAnsi"/>
        </w:rPr>
        <w:t xml:space="preserve"> district (D</w:t>
      </w:r>
      <w:r w:rsidRPr="00E77CC0">
        <w:rPr>
          <w:rFonts w:asciiTheme="majorHAnsi" w:hAnsiTheme="majorHAnsi"/>
          <w:vertAlign w:val="subscript"/>
        </w:rPr>
        <w:t>4</w:t>
      </w:r>
      <w:r w:rsidRPr="00E77CC0">
        <w:rPr>
          <w:rFonts w:asciiTheme="majorHAnsi" w:hAnsiTheme="majorHAnsi"/>
        </w:rPr>
        <w:t xml:space="preserve">) and 45.83 </w:t>
      </w:r>
      <w:proofErr w:type="spellStart"/>
      <w:r w:rsidRPr="00E77CC0">
        <w:rPr>
          <w:rFonts w:asciiTheme="majorHAnsi" w:hAnsiTheme="majorHAnsi"/>
        </w:rPr>
        <w:t>percent</w:t>
      </w:r>
      <w:proofErr w:type="spellEnd"/>
      <w:r w:rsidRPr="00E77CC0">
        <w:rPr>
          <w:rFonts w:asciiTheme="majorHAnsi" w:hAnsiTheme="majorHAnsi"/>
        </w:rPr>
        <w:t xml:space="preserve"> in </w:t>
      </w:r>
      <w:proofErr w:type="spellStart"/>
      <w:r w:rsidRPr="00E77CC0">
        <w:rPr>
          <w:rFonts w:asciiTheme="majorHAnsi" w:hAnsiTheme="majorHAnsi"/>
        </w:rPr>
        <w:t>Solapur</w:t>
      </w:r>
      <w:proofErr w:type="spellEnd"/>
      <w:r w:rsidRPr="00E77CC0">
        <w:rPr>
          <w:rFonts w:asciiTheme="majorHAnsi" w:hAnsiTheme="majorHAnsi"/>
        </w:rPr>
        <w:t xml:space="preserve"> district (D</w:t>
      </w:r>
      <w:r w:rsidRPr="00E77CC0">
        <w:rPr>
          <w:rFonts w:asciiTheme="majorHAnsi" w:hAnsiTheme="majorHAnsi"/>
          <w:vertAlign w:val="subscript"/>
        </w:rPr>
        <w:t>5</w:t>
      </w:r>
      <w:r w:rsidRPr="00E77CC0">
        <w:rPr>
          <w:rFonts w:asciiTheme="majorHAnsi" w:hAnsiTheme="majorHAnsi"/>
        </w:rPr>
        <w:t xml:space="preserve">) faced problem of foreign currencies. However in Insurance certificate and Excise duty are also faced by exporters i.e. 40.83 and 32.50 </w:t>
      </w:r>
      <w:proofErr w:type="spellStart"/>
      <w:r w:rsidRPr="00E77CC0">
        <w:rPr>
          <w:rFonts w:asciiTheme="majorHAnsi" w:hAnsiTheme="majorHAnsi"/>
        </w:rPr>
        <w:t>percent</w:t>
      </w:r>
      <w:proofErr w:type="spellEnd"/>
      <w:r w:rsidRPr="00E77CC0">
        <w:rPr>
          <w:rFonts w:asciiTheme="majorHAnsi" w:hAnsiTheme="majorHAnsi"/>
        </w:rPr>
        <w:t xml:space="preserve"> respectively. Out of five districts these </w:t>
      </w:r>
      <w:r w:rsidRPr="00E77CC0">
        <w:rPr>
          <w:rFonts w:asciiTheme="majorHAnsi" w:hAnsiTheme="majorHAnsi"/>
        </w:rPr>
        <w:lastRenderedPageBreak/>
        <w:t xml:space="preserve">problems more faced by </w:t>
      </w:r>
      <w:proofErr w:type="spellStart"/>
      <w:r w:rsidRPr="00E77CC0">
        <w:rPr>
          <w:rFonts w:asciiTheme="majorHAnsi" w:hAnsiTheme="majorHAnsi"/>
        </w:rPr>
        <w:t>Solapur</w:t>
      </w:r>
      <w:proofErr w:type="spellEnd"/>
      <w:r w:rsidRPr="00E77CC0">
        <w:rPr>
          <w:rFonts w:asciiTheme="majorHAnsi" w:hAnsiTheme="majorHAnsi"/>
        </w:rPr>
        <w:t xml:space="preserve"> district i.e. 50.50 and 41.67 </w:t>
      </w:r>
      <w:proofErr w:type="spellStart"/>
      <w:r w:rsidRPr="00E77CC0">
        <w:rPr>
          <w:rFonts w:asciiTheme="majorHAnsi" w:hAnsiTheme="majorHAnsi"/>
        </w:rPr>
        <w:t>percent</w:t>
      </w:r>
      <w:proofErr w:type="spellEnd"/>
      <w:r w:rsidRPr="00E77CC0">
        <w:rPr>
          <w:rFonts w:asciiTheme="majorHAnsi" w:hAnsiTheme="majorHAnsi"/>
        </w:rPr>
        <w:t xml:space="preserve"> respectively. Commercial invoice is a problem faced by 20.20 </w:t>
      </w:r>
      <w:proofErr w:type="spellStart"/>
      <w:r w:rsidRPr="00E77CC0">
        <w:rPr>
          <w:rFonts w:asciiTheme="majorHAnsi" w:hAnsiTheme="majorHAnsi"/>
        </w:rPr>
        <w:t>percent</w:t>
      </w:r>
      <w:proofErr w:type="spellEnd"/>
      <w:r w:rsidRPr="00E77CC0">
        <w:rPr>
          <w:rFonts w:asciiTheme="majorHAnsi" w:hAnsiTheme="majorHAnsi"/>
        </w:rPr>
        <w:t xml:space="preserve"> exporters in Western Maharashtra. In the five districts of Western Maharashtra, 20.83 </w:t>
      </w:r>
      <w:proofErr w:type="spellStart"/>
      <w:r w:rsidRPr="00E77CC0">
        <w:rPr>
          <w:rFonts w:asciiTheme="majorHAnsi" w:hAnsiTheme="majorHAnsi"/>
        </w:rPr>
        <w:t>percent</w:t>
      </w:r>
      <w:proofErr w:type="spellEnd"/>
      <w:r w:rsidRPr="00E77CC0">
        <w:rPr>
          <w:rFonts w:asciiTheme="majorHAnsi" w:hAnsiTheme="majorHAnsi"/>
        </w:rPr>
        <w:t xml:space="preserve"> in Kolhapur district (D</w:t>
      </w:r>
      <w:r w:rsidRPr="00E77CC0">
        <w:rPr>
          <w:rFonts w:asciiTheme="majorHAnsi" w:hAnsiTheme="majorHAnsi"/>
          <w:vertAlign w:val="subscript"/>
        </w:rPr>
        <w:t>1</w:t>
      </w:r>
      <w:r w:rsidRPr="00E77CC0">
        <w:rPr>
          <w:rFonts w:asciiTheme="majorHAnsi" w:hAnsiTheme="majorHAnsi"/>
        </w:rPr>
        <w:t xml:space="preserve">) and </w:t>
      </w:r>
      <w:proofErr w:type="spellStart"/>
      <w:r w:rsidRPr="00E77CC0">
        <w:rPr>
          <w:rFonts w:asciiTheme="majorHAnsi" w:hAnsiTheme="majorHAnsi"/>
        </w:rPr>
        <w:t>Satara</w:t>
      </w:r>
      <w:proofErr w:type="spellEnd"/>
      <w:r w:rsidRPr="00E77CC0">
        <w:rPr>
          <w:rFonts w:asciiTheme="majorHAnsi" w:hAnsiTheme="majorHAnsi"/>
        </w:rPr>
        <w:t xml:space="preserve"> district (D</w:t>
      </w:r>
      <w:r w:rsidRPr="00E77CC0">
        <w:rPr>
          <w:rFonts w:asciiTheme="majorHAnsi" w:hAnsiTheme="majorHAnsi"/>
          <w:vertAlign w:val="subscript"/>
        </w:rPr>
        <w:t>4</w:t>
      </w:r>
      <w:r w:rsidRPr="00E77CC0">
        <w:rPr>
          <w:rFonts w:asciiTheme="majorHAnsi" w:hAnsiTheme="majorHAnsi"/>
        </w:rPr>
        <w:t xml:space="preserve">) where as 12.50 </w:t>
      </w:r>
      <w:proofErr w:type="spellStart"/>
      <w:r w:rsidRPr="00E77CC0">
        <w:rPr>
          <w:rFonts w:asciiTheme="majorHAnsi" w:hAnsiTheme="majorHAnsi"/>
        </w:rPr>
        <w:t>percent</w:t>
      </w:r>
      <w:proofErr w:type="spellEnd"/>
      <w:r w:rsidRPr="00E77CC0">
        <w:rPr>
          <w:rFonts w:asciiTheme="majorHAnsi" w:hAnsiTheme="majorHAnsi"/>
        </w:rPr>
        <w:t xml:space="preserve"> in Pune (D</w:t>
      </w:r>
      <w:r w:rsidRPr="00E77CC0">
        <w:rPr>
          <w:rFonts w:asciiTheme="majorHAnsi" w:hAnsiTheme="majorHAnsi"/>
          <w:vertAlign w:val="subscript"/>
        </w:rPr>
        <w:t>2</w:t>
      </w:r>
      <w:r w:rsidRPr="00E77CC0">
        <w:rPr>
          <w:rFonts w:asciiTheme="majorHAnsi" w:hAnsiTheme="majorHAnsi"/>
        </w:rPr>
        <w:t xml:space="preserve">) and </w:t>
      </w:r>
      <w:proofErr w:type="spellStart"/>
      <w:r w:rsidRPr="00E77CC0">
        <w:rPr>
          <w:rFonts w:asciiTheme="majorHAnsi" w:hAnsiTheme="majorHAnsi"/>
        </w:rPr>
        <w:t>Sangli</w:t>
      </w:r>
      <w:proofErr w:type="spellEnd"/>
      <w:r w:rsidRPr="00E77CC0">
        <w:rPr>
          <w:rFonts w:asciiTheme="majorHAnsi" w:hAnsiTheme="majorHAnsi"/>
        </w:rPr>
        <w:t xml:space="preserve"> district (D</w:t>
      </w:r>
      <w:r w:rsidRPr="00E77CC0">
        <w:rPr>
          <w:rFonts w:asciiTheme="majorHAnsi" w:hAnsiTheme="majorHAnsi"/>
          <w:vertAlign w:val="subscript"/>
        </w:rPr>
        <w:t>3</w:t>
      </w:r>
      <w:r w:rsidRPr="00E77CC0">
        <w:rPr>
          <w:rFonts w:asciiTheme="majorHAnsi" w:hAnsiTheme="majorHAnsi"/>
        </w:rPr>
        <w:t xml:space="preserve">) while 29.17 </w:t>
      </w:r>
      <w:proofErr w:type="spellStart"/>
      <w:r w:rsidRPr="00E77CC0">
        <w:rPr>
          <w:rFonts w:asciiTheme="majorHAnsi" w:hAnsiTheme="majorHAnsi"/>
        </w:rPr>
        <w:t>percent</w:t>
      </w:r>
      <w:proofErr w:type="spellEnd"/>
      <w:r w:rsidRPr="00E77CC0">
        <w:rPr>
          <w:rFonts w:asciiTheme="majorHAnsi" w:hAnsiTheme="majorHAnsi"/>
        </w:rPr>
        <w:t xml:space="preserve"> exporters in </w:t>
      </w:r>
      <w:proofErr w:type="spellStart"/>
      <w:r w:rsidRPr="00E77CC0">
        <w:rPr>
          <w:rFonts w:asciiTheme="majorHAnsi" w:hAnsiTheme="majorHAnsi"/>
        </w:rPr>
        <w:t>Solapur</w:t>
      </w:r>
      <w:proofErr w:type="spellEnd"/>
      <w:r w:rsidRPr="00E77CC0">
        <w:rPr>
          <w:rFonts w:asciiTheme="majorHAnsi" w:hAnsiTheme="majorHAnsi"/>
        </w:rPr>
        <w:t xml:space="preserve"> district (D</w:t>
      </w:r>
      <w:r w:rsidRPr="00E77CC0">
        <w:rPr>
          <w:rFonts w:asciiTheme="majorHAnsi" w:hAnsiTheme="majorHAnsi"/>
          <w:vertAlign w:val="subscript"/>
        </w:rPr>
        <w:t>5</w:t>
      </w:r>
      <w:r w:rsidRPr="00E77CC0">
        <w:rPr>
          <w:rFonts w:asciiTheme="majorHAnsi" w:hAnsiTheme="majorHAnsi"/>
        </w:rPr>
        <w:t xml:space="preserve">) noted problem of commercial invoice. </w:t>
      </w:r>
    </w:p>
    <w:p w:rsidR="00A8047E" w:rsidRPr="00E77CC0" w:rsidRDefault="00A8047E" w:rsidP="00A8047E">
      <w:pPr>
        <w:jc w:val="center"/>
        <w:rPr>
          <w:rFonts w:asciiTheme="majorHAnsi" w:hAnsiTheme="majorHAnsi"/>
          <w:b/>
        </w:rPr>
      </w:pPr>
      <w:r w:rsidRPr="00E77CC0">
        <w:rPr>
          <w:rFonts w:asciiTheme="majorHAnsi" w:hAnsiTheme="majorHAnsi"/>
          <w:b/>
        </w:rPr>
        <w:t>Table 3</w:t>
      </w:r>
    </w:p>
    <w:p w:rsidR="00A8047E" w:rsidRPr="00E77CC0" w:rsidRDefault="00A8047E" w:rsidP="00A8047E">
      <w:pPr>
        <w:jc w:val="center"/>
        <w:rPr>
          <w:rFonts w:asciiTheme="majorHAnsi" w:hAnsiTheme="majorHAnsi"/>
          <w:b/>
        </w:rPr>
      </w:pPr>
      <w:r w:rsidRPr="00E77CC0">
        <w:rPr>
          <w:rFonts w:asciiTheme="majorHAnsi" w:hAnsiTheme="majorHAnsi"/>
          <w:b/>
        </w:rPr>
        <w:t>Problems of Government restrictions at the time of export activities</w:t>
      </w:r>
    </w:p>
    <w:tbl>
      <w:tblPr>
        <w:tblW w:w="10152"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91"/>
        <w:gridCol w:w="1350"/>
        <w:gridCol w:w="1080"/>
        <w:gridCol w:w="1080"/>
        <w:gridCol w:w="1068"/>
        <w:gridCol w:w="1036"/>
        <w:gridCol w:w="1036"/>
        <w:gridCol w:w="1036"/>
      </w:tblGrid>
      <w:tr w:rsidR="00A8047E" w:rsidRPr="001B5276" w:rsidTr="00A81337">
        <w:trPr>
          <w:trHeight w:val="512"/>
          <w:jc w:val="center"/>
        </w:trPr>
        <w:tc>
          <w:tcPr>
            <w:tcW w:w="675" w:type="dxa"/>
            <w:vAlign w:val="center"/>
          </w:tcPr>
          <w:p w:rsidR="00A8047E" w:rsidRPr="001B5276" w:rsidRDefault="00A8047E" w:rsidP="00A81337">
            <w:pPr>
              <w:jc w:val="center"/>
              <w:rPr>
                <w:rFonts w:eastAsia="Times New Roman"/>
                <w:b/>
                <w:color w:val="000000"/>
                <w:sz w:val="16"/>
              </w:rPr>
            </w:pPr>
            <w:r w:rsidRPr="001B5276">
              <w:rPr>
                <w:rFonts w:eastAsia="Times New Roman"/>
                <w:b/>
                <w:color w:val="000000"/>
                <w:sz w:val="16"/>
              </w:rPr>
              <w:t>Sr. No.</w:t>
            </w:r>
          </w:p>
        </w:tc>
        <w:tc>
          <w:tcPr>
            <w:tcW w:w="1791" w:type="dxa"/>
            <w:shd w:val="clear" w:color="auto" w:fill="auto"/>
            <w:noWrap/>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Government restrictions</w:t>
            </w:r>
          </w:p>
        </w:tc>
        <w:tc>
          <w:tcPr>
            <w:tcW w:w="1350" w:type="dxa"/>
            <w:shd w:val="clear" w:color="auto" w:fill="auto"/>
            <w:noWrap/>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Particular</w:t>
            </w:r>
          </w:p>
        </w:tc>
        <w:tc>
          <w:tcPr>
            <w:tcW w:w="1080" w:type="dxa"/>
            <w:shd w:val="clear" w:color="auto" w:fill="auto"/>
            <w:noWrap/>
            <w:vAlign w:val="center"/>
            <w:hideMark/>
          </w:tcPr>
          <w:p w:rsidR="00A8047E" w:rsidRPr="001B5276" w:rsidRDefault="00A8047E" w:rsidP="00A81337">
            <w:pPr>
              <w:jc w:val="center"/>
              <w:rPr>
                <w:b/>
                <w:sz w:val="16"/>
              </w:rPr>
            </w:pPr>
            <w:r w:rsidRPr="001B5276">
              <w:rPr>
                <w:b/>
                <w:sz w:val="16"/>
              </w:rPr>
              <w:t>D</w:t>
            </w:r>
            <w:r w:rsidRPr="001B5276">
              <w:rPr>
                <w:b/>
                <w:sz w:val="16"/>
                <w:vertAlign w:val="subscript"/>
              </w:rPr>
              <w:t>1</w:t>
            </w:r>
          </w:p>
        </w:tc>
        <w:tc>
          <w:tcPr>
            <w:tcW w:w="1080" w:type="dxa"/>
            <w:shd w:val="clear" w:color="auto" w:fill="auto"/>
            <w:noWrap/>
            <w:vAlign w:val="center"/>
            <w:hideMark/>
          </w:tcPr>
          <w:p w:rsidR="00A8047E" w:rsidRPr="001B5276" w:rsidRDefault="00A8047E" w:rsidP="00A81337">
            <w:pPr>
              <w:jc w:val="center"/>
              <w:rPr>
                <w:b/>
                <w:sz w:val="16"/>
              </w:rPr>
            </w:pPr>
            <w:r w:rsidRPr="001B5276">
              <w:rPr>
                <w:b/>
                <w:sz w:val="16"/>
              </w:rPr>
              <w:t>D</w:t>
            </w:r>
            <w:r w:rsidRPr="001B5276">
              <w:rPr>
                <w:b/>
                <w:sz w:val="16"/>
                <w:vertAlign w:val="subscript"/>
              </w:rPr>
              <w:t>2</w:t>
            </w:r>
          </w:p>
        </w:tc>
        <w:tc>
          <w:tcPr>
            <w:tcW w:w="1068" w:type="dxa"/>
            <w:shd w:val="clear" w:color="auto" w:fill="auto"/>
            <w:noWrap/>
            <w:vAlign w:val="center"/>
            <w:hideMark/>
          </w:tcPr>
          <w:p w:rsidR="00A8047E" w:rsidRPr="001B5276" w:rsidRDefault="00A8047E" w:rsidP="00A81337">
            <w:pPr>
              <w:jc w:val="center"/>
              <w:rPr>
                <w:b/>
                <w:sz w:val="16"/>
              </w:rPr>
            </w:pPr>
            <w:r w:rsidRPr="001B5276">
              <w:rPr>
                <w:b/>
                <w:sz w:val="16"/>
              </w:rPr>
              <w:t>D</w:t>
            </w:r>
            <w:r w:rsidRPr="001B5276">
              <w:rPr>
                <w:b/>
                <w:sz w:val="16"/>
                <w:vertAlign w:val="subscript"/>
              </w:rPr>
              <w:t>3</w:t>
            </w:r>
          </w:p>
        </w:tc>
        <w:tc>
          <w:tcPr>
            <w:tcW w:w="1036" w:type="dxa"/>
            <w:shd w:val="clear" w:color="auto" w:fill="auto"/>
            <w:noWrap/>
            <w:vAlign w:val="center"/>
            <w:hideMark/>
          </w:tcPr>
          <w:p w:rsidR="00A8047E" w:rsidRPr="001B5276" w:rsidRDefault="00A8047E" w:rsidP="00A81337">
            <w:pPr>
              <w:jc w:val="center"/>
              <w:rPr>
                <w:b/>
                <w:sz w:val="16"/>
              </w:rPr>
            </w:pPr>
            <w:r w:rsidRPr="001B5276">
              <w:rPr>
                <w:b/>
                <w:sz w:val="16"/>
              </w:rPr>
              <w:t>D</w:t>
            </w:r>
            <w:r w:rsidRPr="001B5276">
              <w:rPr>
                <w:b/>
                <w:sz w:val="16"/>
                <w:vertAlign w:val="subscript"/>
              </w:rPr>
              <w:t>4</w:t>
            </w:r>
          </w:p>
        </w:tc>
        <w:tc>
          <w:tcPr>
            <w:tcW w:w="1036" w:type="dxa"/>
            <w:shd w:val="clear" w:color="auto" w:fill="auto"/>
            <w:noWrap/>
            <w:vAlign w:val="center"/>
            <w:hideMark/>
          </w:tcPr>
          <w:p w:rsidR="00A8047E" w:rsidRPr="001B5276" w:rsidRDefault="00A8047E" w:rsidP="00A81337">
            <w:pPr>
              <w:jc w:val="center"/>
              <w:rPr>
                <w:b/>
                <w:sz w:val="16"/>
              </w:rPr>
            </w:pPr>
            <w:r w:rsidRPr="001B5276">
              <w:rPr>
                <w:b/>
                <w:sz w:val="16"/>
              </w:rPr>
              <w:t>D</w:t>
            </w:r>
            <w:r w:rsidRPr="001B5276">
              <w:rPr>
                <w:b/>
                <w:sz w:val="16"/>
                <w:vertAlign w:val="subscript"/>
              </w:rPr>
              <w:t>5</w:t>
            </w:r>
          </w:p>
        </w:tc>
        <w:tc>
          <w:tcPr>
            <w:tcW w:w="1036" w:type="dxa"/>
            <w:shd w:val="clear" w:color="auto" w:fill="auto"/>
            <w:noWrap/>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Total</w:t>
            </w:r>
          </w:p>
        </w:tc>
      </w:tr>
      <w:tr w:rsidR="00A8047E" w:rsidRPr="001B5276" w:rsidTr="00A81337">
        <w:trPr>
          <w:trHeight w:val="350"/>
          <w:jc w:val="center"/>
        </w:trPr>
        <w:tc>
          <w:tcPr>
            <w:tcW w:w="675" w:type="dxa"/>
            <w:vMerge w:val="restart"/>
            <w:vAlign w:val="center"/>
          </w:tcPr>
          <w:p w:rsidR="00A8047E" w:rsidRPr="001B5276" w:rsidRDefault="00A8047E" w:rsidP="00A81337">
            <w:pPr>
              <w:ind w:right="25"/>
              <w:jc w:val="center"/>
              <w:rPr>
                <w:b/>
                <w:sz w:val="16"/>
              </w:rPr>
            </w:pPr>
            <w:r w:rsidRPr="001B5276">
              <w:rPr>
                <w:b/>
                <w:sz w:val="16"/>
              </w:rPr>
              <w:t>1</w:t>
            </w:r>
          </w:p>
        </w:tc>
        <w:tc>
          <w:tcPr>
            <w:tcW w:w="1791" w:type="dxa"/>
            <w:vMerge w:val="restart"/>
            <w:shd w:val="clear" w:color="auto" w:fill="auto"/>
            <w:noWrap/>
            <w:vAlign w:val="center"/>
            <w:hideMark/>
          </w:tcPr>
          <w:p w:rsidR="00A8047E" w:rsidRPr="001B5276" w:rsidRDefault="00A8047E" w:rsidP="00A81337">
            <w:pPr>
              <w:ind w:right="25"/>
              <w:jc w:val="center"/>
              <w:rPr>
                <w:rFonts w:eastAsia="Times New Roman"/>
                <w:b/>
                <w:color w:val="000000"/>
                <w:sz w:val="16"/>
              </w:rPr>
            </w:pPr>
            <w:r w:rsidRPr="001B5276">
              <w:rPr>
                <w:b/>
                <w:sz w:val="16"/>
              </w:rPr>
              <w:t>To prevent storage of goods in domestic market</w:t>
            </w:r>
          </w:p>
        </w:tc>
        <w:tc>
          <w:tcPr>
            <w:tcW w:w="1350" w:type="dxa"/>
            <w:shd w:val="clear" w:color="auto" w:fill="auto"/>
            <w:noWrap/>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Yes</w:t>
            </w:r>
          </w:p>
        </w:tc>
        <w:tc>
          <w:tcPr>
            <w:tcW w:w="1080" w:type="dxa"/>
            <w:shd w:val="clear" w:color="auto" w:fill="auto"/>
            <w:noWrap/>
            <w:vAlign w:val="center"/>
            <w:hideMark/>
          </w:tcPr>
          <w:p w:rsidR="00A8047E" w:rsidRPr="001B5276" w:rsidRDefault="00A8047E" w:rsidP="00A81337">
            <w:pPr>
              <w:jc w:val="center"/>
              <w:rPr>
                <w:color w:val="FF0000"/>
                <w:sz w:val="16"/>
              </w:rPr>
            </w:pPr>
            <w:r w:rsidRPr="001B5276">
              <w:rPr>
                <w:sz w:val="16"/>
              </w:rPr>
              <w:t>14 (58.33)</w:t>
            </w:r>
          </w:p>
        </w:tc>
        <w:tc>
          <w:tcPr>
            <w:tcW w:w="1080" w:type="dxa"/>
            <w:shd w:val="clear" w:color="auto" w:fill="auto"/>
            <w:noWrap/>
            <w:vAlign w:val="center"/>
            <w:hideMark/>
          </w:tcPr>
          <w:p w:rsidR="00A8047E" w:rsidRPr="001B5276" w:rsidRDefault="00A8047E" w:rsidP="00A81337">
            <w:pPr>
              <w:jc w:val="center"/>
              <w:rPr>
                <w:sz w:val="16"/>
              </w:rPr>
            </w:pPr>
            <w:r w:rsidRPr="001B5276">
              <w:rPr>
                <w:sz w:val="16"/>
              </w:rPr>
              <w:t>12 (50.50)</w:t>
            </w:r>
          </w:p>
        </w:tc>
        <w:tc>
          <w:tcPr>
            <w:tcW w:w="1068" w:type="dxa"/>
            <w:shd w:val="clear" w:color="auto" w:fill="auto"/>
            <w:noWrap/>
            <w:vAlign w:val="center"/>
            <w:hideMark/>
          </w:tcPr>
          <w:p w:rsidR="00A8047E" w:rsidRPr="001B5276" w:rsidRDefault="00A8047E" w:rsidP="00A81337">
            <w:pPr>
              <w:jc w:val="center"/>
              <w:rPr>
                <w:color w:val="FF0000"/>
                <w:sz w:val="16"/>
              </w:rPr>
            </w:pPr>
            <w:r w:rsidRPr="001B5276">
              <w:rPr>
                <w:sz w:val="16"/>
              </w:rPr>
              <w:t>14 (58.33)</w:t>
            </w:r>
          </w:p>
        </w:tc>
        <w:tc>
          <w:tcPr>
            <w:tcW w:w="1036" w:type="dxa"/>
            <w:shd w:val="clear" w:color="auto" w:fill="auto"/>
            <w:noWrap/>
            <w:vAlign w:val="center"/>
            <w:hideMark/>
          </w:tcPr>
          <w:p w:rsidR="00A8047E" w:rsidRPr="001B5276" w:rsidRDefault="00A8047E" w:rsidP="00A81337">
            <w:pPr>
              <w:jc w:val="center"/>
              <w:rPr>
                <w:sz w:val="16"/>
              </w:rPr>
            </w:pPr>
            <w:r w:rsidRPr="001B5276">
              <w:rPr>
                <w:sz w:val="16"/>
              </w:rPr>
              <w:t>12 (50.50)</w:t>
            </w:r>
          </w:p>
        </w:tc>
        <w:tc>
          <w:tcPr>
            <w:tcW w:w="1036" w:type="dxa"/>
            <w:shd w:val="clear" w:color="auto" w:fill="auto"/>
            <w:noWrap/>
            <w:vAlign w:val="center"/>
            <w:hideMark/>
          </w:tcPr>
          <w:p w:rsidR="00A8047E" w:rsidRPr="001B5276" w:rsidRDefault="00A8047E" w:rsidP="00A81337">
            <w:pPr>
              <w:jc w:val="center"/>
              <w:rPr>
                <w:color w:val="FF0000"/>
                <w:sz w:val="16"/>
              </w:rPr>
            </w:pPr>
            <w:r w:rsidRPr="001B5276">
              <w:rPr>
                <w:sz w:val="16"/>
              </w:rPr>
              <w:t>14 (58.33)</w:t>
            </w:r>
          </w:p>
        </w:tc>
        <w:tc>
          <w:tcPr>
            <w:tcW w:w="1036" w:type="dxa"/>
            <w:shd w:val="clear" w:color="auto" w:fill="auto"/>
            <w:noWrap/>
            <w:vAlign w:val="center"/>
            <w:hideMark/>
          </w:tcPr>
          <w:p w:rsidR="00A8047E" w:rsidRPr="001B5276" w:rsidRDefault="00A8047E" w:rsidP="00A81337">
            <w:pPr>
              <w:jc w:val="center"/>
              <w:rPr>
                <w:color w:val="000000"/>
                <w:sz w:val="16"/>
              </w:rPr>
            </w:pPr>
            <w:r w:rsidRPr="001B5276">
              <w:rPr>
                <w:color w:val="000000"/>
                <w:sz w:val="16"/>
              </w:rPr>
              <w:t>66 (55.00)</w:t>
            </w:r>
          </w:p>
        </w:tc>
      </w:tr>
      <w:tr w:rsidR="00A8047E" w:rsidRPr="001B5276" w:rsidTr="00A81337">
        <w:trPr>
          <w:trHeight w:val="377"/>
          <w:jc w:val="center"/>
        </w:trPr>
        <w:tc>
          <w:tcPr>
            <w:tcW w:w="675" w:type="dxa"/>
            <w:vMerge/>
            <w:vAlign w:val="center"/>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791" w:type="dxa"/>
            <w:vMerge/>
            <w:shd w:val="clear" w:color="auto" w:fill="auto"/>
            <w:noWrap/>
            <w:vAlign w:val="center"/>
            <w:hideMark/>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No</w:t>
            </w:r>
          </w:p>
        </w:tc>
        <w:tc>
          <w:tcPr>
            <w:tcW w:w="1080" w:type="dxa"/>
            <w:shd w:val="clear" w:color="auto" w:fill="auto"/>
            <w:vAlign w:val="center"/>
            <w:hideMark/>
          </w:tcPr>
          <w:p w:rsidR="00A8047E" w:rsidRPr="001B5276" w:rsidRDefault="00A8047E" w:rsidP="00A81337">
            <w:pPr>
              <w:jc w:val="center"/>
              <w:rPr>
                <w:sz w:val="16"/>
              </w:rPr>
            </w:pPr>
            <w:r w:rsidRPr="001B5276">
              <w:rPr>
                <w:sz w:val="16"/>
              </w:rPr>
              <w:t>10</w:t>
            </w:r>
          </w:p>
          <w:p w:rsidR="00A8047E" w:rsidRPr="001B5276" w:rsidRDefault="00A8047E" w:rsidP="00A81337">
            <w:pPr>
              <w:jc w:val="center"/>
              <w:rPr>
                <w:color w:val="FF0000"/>
                <w:sz w:val="16"/>
              </w:rPr>
            </w:pPr>
            <w:r w:rsidRPr="001B5276">
              <w:rPr>
                <w:sz w:val="16"/>
              </w:rPr>
              <w:t>(41.67)</w:t>
            </w:r>
          </w:p>
        </w:tc>
        <w:tc>
          <w:tcPr>
            <w:tcW w:w="1080" w:type="dxa"/>
            <w:shd w:val="clear" w:color="auto" w:fill="auto"/>
            <w:vAlign w:val="center"/>
            <w:hideMark/>
          </w:tcPr>
          <w:p w:rsidR="00A8047E" w:rsidRPr="001B5276" w:rsidRDefault="00A8047E" w:rsidP="00A81337">
            <w:pPr>
              <w:jc w:val="center"/>
              <w:rPr>
                <w:sz w:val="16"/>
              </w:rPr>
            </w:pPr>
            <w:r w:rsidRPr="001B5276">
              <w:rPr>
                <w:sz w:val="16"/>
              </w:rPr>
              <w:t>12 (50.50)</w:t>
            </w:r>
          </w:p>
        </w:tc>
        <w:tc>
          <w:tcPr>
            <w:tcW w:w="1068" w:type="dxa"/>
            <w:shd w:val="clear" w:color="auto" w:fill="auto"/>
            <w:vAlign w:val="center"/>
            <w:hideMark/>
          </w:tcPr>
          <w:p w:rsidR="00A8047E" w:rsidRPr="001B5276" w:rsidRDefault="00A8047E" w:rsidP="00A81337">
            <w:pPr>
              <w:jc w:val="center"/>
              <w:rPr>
                <w:sz w:val="16"/>
              </w:rPr>
            </w:pPr>
            <w:r w:rsidRPr="001B5276">
              <w:rPr>
                <w:sz w:val="16"/>
              </w:rPr>
              <w:t>10</w:t>
            </w:r>
          </w:p>
          <w:p w:rsidR="00A8047E" w:rsidRPr="001B5276" w:rsidRDefault="00A8047E" w:rsidP="00A81337">
            <w:pPr>
              <w:jc w:val="center"/>
              <w:rPr>
                <w:color w:val="FF0000"/>
                <w:sz w:val="16"/>
              </w:rPr>
            </w:pPr>
            <w:r w:rsidRPr="001B5276">
              <w:rPr>
                <w:sz w:val="16"/>
              </w:rPr>
              <w:t>(41.67)</w:t>
            </w:r>
          </w:p>
        </w:tc>
        <w:tc>
          <w:tcPr>
            <w:tcW w:w="1036" w:type="dxa"/>
            <w:shd w:val="clear" w:color="auto" w:fill="auto"/>
            <w:vAlign w:val="center"/>
            <w:hideMark/>
          </w:tcPr>
          <w:p w:rsidR="00A8047E" w:rsidRPr="001B5276" w:rsidRDefault="00A8047E" w:rsidP="00A81337">
            <w:pPr>
              <w:jc w:val="center"/>
              <w:rPr>
                <w:sz w:val="16"/>
              </w:rPr>
            </w:pPr>
            <w:r w:rsidRPr="001B5276">
              <w:rPr>
                <w:sz w:val="16"/>
              </w:rPr>
              <w:t>12 (50.50)</w:t>
            </w:r>
          </w:p>
        </w:tc>
        <w:tc>
          <w:tcPr>
            <w:tcW w:w="1036" w:type="dxa"/>
            <w:shd w:val="clear" w:color="auto" w:fill="auto"/>
            <w:vAlign w:val="center"/>
            <w:hideMark/>
          </w:tcPr>
          <w:p w:rsidR="00A8047E" w:rsidRPr="001B5276" w:rsidRDefault="00A8047E" w:rsidP="00A81337">
            <w:pPr>
              <w:jc w:val="center"/>
              <w:rPr>
                <w:sz w:val="16"/>
              </w:rPr>
            </w:pPr>
            <w:r w:rsidRPr="001B5276">
              <w:rPr>
                <w:sz w:val="16"/>
              </w:rPr>
              <w:t>10</w:t>
            </w:r>
          </w:p>
          <w:p w:rsidR="00A8047E" w:rsidRPr="001B5276" w:rsidRDefault="00A8047E" w:rsidP="00A81337">
            <w:pPr>
              <w:jc w:val="center"/>
              <w:rPr>
                <w:color w:val="FF0000"/>
                <w:sz w:val="16"/>
              </w:rPr>
            </w:pPr>
            <w:r w:rsidRPr="001B5276">
              <w:rPr>
                <w:sz w:val="16"/>
              </w:rPr>
              <w:t>(41.67)</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54 (45.00)</w:t>
            </w:r>
          </w:p>
        </w:tc>
      </w:tr>
      <w:tr w:rsidR="00A8047E" w:rsidRPr="001B5276" w:rsidTr="00A81337">
        <w:trPr>
          <w:trHeight w:val="395"/>
          <w:jc w:val="center"/>
        </w:trPr>
        <w:tc>
          <w:tcPr>
            <w:tcW w:w="675" w:type="dxa"/>
            <w:vMerge/>
            <w:vAlign w:val="center"/>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791" w:type="dxa"/>
            <w:vMerge/>
            <w:shd w:val="clear" w:color="auto" w:fill="auto"/>
            <w:noWrap/>
            <w:vAlign w:val="center"/>
            <w:hideMark/>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Total</w:t>
            </w:r>
          </w:p>
        </w:tc>
        <w:tc>
          <w:tcPr>
            <w:tcW w:w="1080"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80"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68"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120 (100)</w:t>
            </w:r>
          </w:p>
        </w:tc>
      </w:tr>
      <w:tr w:rsidR="00A8047E" w:rsidRPr="001B5276" w:rsidTr="00A81337">
        <w:trPr>
          <w:trHeight w:val="440"/>
          <w:jc w:val="center"/>
        </w:trPr>
        <w:tc>
          <w:tcPr>
            <w:tcW w:w="675" w:type="dxa"/>
            <w:vMerge w:val="restart"/>
            <w:vAlign w:val="center"/>
          </w:tcPr>
          <w:p w:rsidR="00A8047E" w:rsidRPr="001B5276" w:rsidRDefault="00A8047E" w:rsidP="00A81337">
            <w:pPr>
              <w:jc w:val="center"/>
              <w:rPr>
                <w:b/>
                <w:sz w:val="16"/>
              </w:rPr>
            </w:pPr>
            <w:r w:rsidRPr="001B5276">
              <w:rPr>
                <w:b/>
                <w:sz w:val="16"/>
              </w:rPr>
              <w:t>2</w:t>
            </w:r>
          </w:p>
        </w:tc>
        <w:tc>
          <w:tcPr>
            <w:tcW w:w="1791" w:type="dxa"/>
            <w:vMerge w:val="restart"/>
            <w:shd w:val="clear" w:color="auto" w:fill="auto"/>
            <w:noWrap/>
            <w:vAlign w:val="center"/>
            <w:hideMark/>
          </w:tcPr>
          <w:p w:rsidR="00A8047E" w:rsidRPr="001B5276" w:rsidRDefault="00A8047E" w:rsidP="00A81337">
            <w:pPr>
              <w:jc w:val="center"/>
              <w:rPr>
                <w:rFonts w:eastAsia="Times New Roman"/>
                <w:b/>
                <w:color w:val="000000"/>
                <w:sz w:val="16"/>
              </w:rPr>
            </w:pPr>
            <w:r w:rsidRPr="001B5276">
              <w:rPr>
                <w:b/>
                <w:sz w:val="16"/>
              </w:rPr>
              <w:t>Restricted items</w:t>
            </w:r>
          </w:p>
        </w:tc>
        <w:tc>
          <w:tcPr>
            <w:tcW w:w="1350" w:type="dxa"/>
            <w:shd w:val="clear" w:color="auto" w:fill="auto"/>
            <w:noWrap/>
            <w:vAlign w:val="center"/>
            <w:hideMark/>
          </w:tcPr>
          <w:p w:rsidR="00A8047E" w:rsidRPr="001B5276" w:rsidRDefault="00A8047E" w:rsidP="00A81337">
            <w:pPr>
              <w:jc w:val="center"/>
              <w:rPr>
                <w:rFonts w:eastAsia="Times New Roman"/>
                <w:b/>
                <w:color w:val="000000"/>
                <w:sz w:val="16"/>
              </w:rPr>
            </w:pPr>
          </w:p>
          <w:p w:rsidR="00A8047E" w:rsidRPr="001B5276" w:rsidRDefault="00A8047E" w:rsidP="00A81337">
            <w:pPr>
              <w:jc w:val="center"/>
              <w:rPr>
                <w:rFonts w:eastAsia="Times New Roman"/>
                <w:b/>
                <w:color w:val="000000"/>
                <w:sz w:val="16"/>
              </w:rPr>
            </w:pPr>
            <w:r w:rsidRPr="001B5276">
              <w:rPr>
                <w:rFonts w:eastAsia="Times New Roman"/>
                <w:b/>
                <w:color w:val="000000"/>
                <w:sz w:val="16"/>
              </w:rPr>
              <w:t>Yes</w:t>
            </w:r>
          </w:p>
        </w:tc>
        <w:tc>
          <w:tcPr>
            <w:tcW w:w="1080" w:type="dxa"/>
            <w:shd w:val="clear" w:color="auto" w:fill="auto"/>
            <w:noWrap/>
            <w:vAlign w:val="center"/>
            <w:hideMark/>
          </w:tcPr>
          <w:p w:rsidR="00A8047E" w:rsidRPr="001B5276" w:rsidRDefault="00A8047E" w:rsidP="00A81337">
            <w:pPr>
              <w:jc w:val="center"/>
              <w:rPr>
                <w:color w:val="FF0000"/>
                <w:sz w:val="16"/>
              </w:rPr>
            </w:pPr>
            <w:r w:rsidRPr="001B5276">
              <w:rPr>
                <w:sz w:val="16"/>
              </w:rPr>
              <w:t>14 (58.33)</w:t>
            </w:r>
          </w:p>
        </w:tc>
        <w:tc>
          <w:tcPr>
            <w:tcW w:w="1080" w:type="dxa"/>
            <w:shd w:val="clear" w:color="auto" w:fill="auto"/>
            <w:noWrap/>
            <w:vAlign w:val="center"/>
            <w:hideMark/>
          </w:tcPr>
          <w:p w:rsidR="00A8047E" w:rsidRPr="001B5276" w:rsidRDefault="00A8047E" w:rsidP="00A81337">
            <w:pPr>
              <w:jc w:val="center"/>
              <w:rPr>
                <w:sz w:val="16"/>
              </w:rPr>
            </w:pPr>
            <w:r w:rsidRPr="001B5276">
              <w:rPr>
                <w:sz w:val="16"/>
              </w:rPr>
              <w:t>6</w:t>
            </w:r>
          </w:p>
          <w:p w:rsidR="00A8047E" w:rsidRPr="001B5276" w:rsidRDefault="00A8047E" w:rsidP="00A81337">
            <w:pPr>
              <w:jc w:val="center"/>
              <w:rPr>
                <w:sz w:val="16"/>
              </w:rPr>
            </w:pPr>
            <w:r w:rsidRPr="001B5276">
              <w:rPr>
                <w:sz w:val="16"/>
              </w:rPr>
              <w:t xml:space="preserve"> (25.00)</w:t>
            </w:r>
          </w:p>
        </w:tc>
        <w:tc>
          <w:tcPr>
            <w:tcW w:w="1068" w:type="dxa"/>
            <w:shd w:val="clear" w:color="auto" w:fill="auto"/>
            <w:noWrap/>
            <w:vAlign w:val="center"/>
            <w:hideMark/>
          </w:tcPr>
          <w:p w:rsidR="00A8047E" w:rsidRPr="001B5276" w:rsidRDefault="00A8047E" w:rsidP="00A81337">
            <w:pPr>
              <w:jc w:val="center"/>
              <w:rPr>
                <w:sz w:val="16"/>
              </w:rPr>
            </w:pPr>
            <w:r w:rsidRPr="001B5276">
              <w:rPr>
                <w:sz w:val="16"/>
              </w:rPr>
              <w:t>6</w:t>
            </w:r>
          </w:p>
          <w:p w:rsidR="00A8047E" w:rsidRPr="001B5276" w:rsidRDefault="00A8047E" w:rsidP="00A81337">
            <w:pPr>
              <w:jc w:val="center"/>
              <w:rPr>
                <w:sz w:val="16"/>
              </w:rPr>
            </w:pPr>
            <w:r w:rsidRPr="001B5276">
              <w:rPr>
                <w:sz w:val="16"/>
              </w:rPr>
              <w:t xml:space="preserve"> (25.00)</w:t>
            </w:r>
          </w:p>
        </w:tc>
        <w:tc>
          <w:tcPr>
            <w:tcW w:w="1036" w:type="dxa"/>
            <w:shd w:val="clear" w:color="auto" w:fill="auto"/>
            <w:noWrap/>
            <w:vAlign w:val="center"/>
            <w:hideMark/>
          </w:tcPr>
          <w:p w:rsidR="00A8047E" w:rsidRPr="001B5276" w:rsidRDefault="00A8047E" w:rsidP="00A81337">
            <w:pPr>
              <w:jc w:val="center"/>
              <w:rPr>
                <w:sz w:val="16"/>
              </w:rPr>
            </w:pPr>
            <w:r w:rsidRPr="001B5276">
              <w:rPr>
                <w:sz w:val="16"/>
              </w:rPr>
              <w:t>12 (50.50)</w:t>
            </w:r>
          </w:p>
        </w:tc>
        <w:tc>
          <w:tcPr>
            <w:tcW w:w="1036" w:type="dxa"/>
            <w:shd w:val="clear" w:color="auto" w:fill="auto"/>
            <w:noWrap/>
            <w:vAlign w:val="center"/>
            <w:hideMark/>
          </w:tcPr>
          <w:p w:rsidR="00A8047E" w:rsidRPr="001B5276" w:rsidRDefault="00A8047E" w:rsidP="00A81337">
            <w:pPr>
              <w:jc w:val="center"/>
              <w:rPr>
                <w:sz w:val="16"/>
              </w:rPr>
            </w:pPr>
            <w:r w:rsidRPr="001B5276">
              <w:rPr>
                <w:sz w:val="16"/>
              </w:rPr>
              <w:t>16</w:t>
            </w:r>
          </w:p>
          <w:p w:rsidR="00A8047E" w:rsidRPr="001B5276" w:rsidRDefault="00A8047E" w:rsidP="00A81337">
            <w:pPr>
              <w:jc w:val="center"/>
              <w:rPr>
                <w:sz w:val="16"/>
              </w:rPr>
            </w:pPr>
            <w:r w:rsidRPr="001B5276">
              <w:rPr>
                <w:sz w:val="16"/>
              </w:rPr>
              <w:t>(66.67)</w:t>
            </w:r>
          </w:p>
        </w:tc>
        <w:tc>
          <w:tcPr>
            <w:tcW w:w="1036" w:type="dxa"/>
            <w:shd w:val="clear" w:color="auto" w:fill="auto"/>
            <w:noWrap/>
            <w:vAlign w:val="center"/>
            <w:hideMark/>
          </w:tcPr>
          <w:p w:rsidR="00A8047E" w:rsidRPr="001B5276" w:rsidRDefault="00A8047E" w:rsidP="00A81337">
            <w:pPr>
              <w:jc w:val="center"/>
              <w:rPr>
                <w:color w:val="000000"/>
                <w:sz w:val="16"/>
              </w:rPr>
            </w:pPr>
            <w:r w:rsidRPr="001B5276">
              <w:rPr>
                <w:color w:val="000000"/>
                <w:sz w:val="16"/>
              </w:rPr>
              <w:t>54 (45.00)</w:t>
            </w:r>
          </w:p>
        </w:tc>
      </w:tr>
      <w:tr w:rsidR="00A8047E" w:rsidRPr="001B5276" w:rsidTr="00A81337">
        <w:trPr>
          <w:trHeight w:val="377"/>
          <w:jc w:val="center"/>
        </w:trPr>
        <w:tc>
          <w:tcPr>
            <w:tcW w:w="675" w:type="dxa"/>
            <w:vMerge/>
            <w:vAlign w:val="center"/>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791" w:type="dxa"/>
            <w:vMerge/>
            <w:shd w:val="clear" w:color="auto" w:fill="auto"/>
            <w:noWrap/>
            <w:vAlign w:val="center"/>
            <w:hideMark/>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No</w:t>
            </w:r>
          </w:p>
        </w:tc>
        <w:tc>
          <w:tcPr>
            <w:tcW w:w="1080" w:type="dxa"/>
            <w:shd w:val="clear" w:color="auto" w:fill="auto"/>
            <w:vAlign w:val="center"/>
            <w:hideMark/>
          </w:tcPr>
          <w:p w:rsidR="00A8047E" w:rsidRPr="001B5276" w:rsidRDefault="00A8047E" w:rsidP="00A81337">
            <w:pPr>
              <w:jc w:val="center"/>
              <w:rPr>
                <w:sz w:val="16"/>
              </w:rPr>
            </w:pPr>
            <w:r w:rsidRPr="001B5276">
              <w:rPr>
                <w:sz w:val="16"/>
              </w:rPr>
              <w:t>10</w:t>
            </w:r>
          </w:p>
          <w:p w:rsidR="00A8047E" w:rsidRPr="001B5276" w:rsidRDefault="00A8047E" w:rsidP="00A81337">
            <w:pPr>
              <w:jc w:val="center"/>
              <w:rPr>
                <w:color w:val="FF0000"/>
                <w:sz w:val="16"/>
              </w:rPr>
            </w:pPr>
            <w:r w:rsidRPr="001B5276">
              <w:rPr>
                <w:sz w:val="16"/>
              </w:rPr>
              <w:t>(41.67)</w:t>
            </w:r>
          </w:p>
        </w:tc>
        <w:tc>
          <w:tcPr>
            <w:tcW w:w="1080" w:type="dxa"/>
            <w:shd w:val="clear" w:color="auto" w:fill="auto"/>
            <w:vAlign w:val="center"/>
            <w:hideMark/>
          </w:tcPr>
          <w:p w:rsidR="00A8047E" w:rsidRPr="001B5276" w:rsidRDefault="00A8047E" w:rsidP="00A81337">
            <w:pPr>
              <w:jc w:val="center"/>
              <w:rPr>
                <w:sz w:val="16"/>
              </w:rPr>
            </w:pPr>
            <w:r w:rsidRPr="001B5276">
              <w:rPr>
                <w:sz w:val="16"/>
              </w:rPr>
              <w:t>18 (75.00)</w:t>
            </w:r>
          </w:p>
        </w:tc>
        <w:tc>
          <w:tcPr>
            <w:tcW w:w="1068" w:type="dxa"/>
            <w:shd w:val="clear" w:color="auto" w:fill="auto"/>
            <w:vAlign w:val="center"/>
            <w:hideMark/>
          </w:tcPr>
          <w:p w:rsidR="00A8047E" w:rsidRPr="001B5276" w:rsidRDefault="00A8047E" w:rsidP="00A81337">
            <w:pPr>
              <w:jc w:val="center"/>
              <w:rPr>
                <w:sz w:val="16"/>
              </w:rPr>
            </w:pPr>
            <w:r w:rsidRPr="001B5276">
              <w:rPr>
                <w:sz w:val="16"/>
              </w:rPr>
              <w:t>18 (75.00)</w:t>
            </w:r>
          </w:p>
        </w:tc>
        <w:tc>
          <w:tcPr>
            <w:tcW w:w="1036" w:type="dxa"/>
            <w:shd w:val="clear" w:color="auto" w:fill="auto"/>
            <w:vAlign w:val="center"/>
            <w:hideMark/>
          </w:tcPr>
          <w:p w:rsidR="00A8047E" w:rsidRPr="001B5276" w:rsidRDefault="00A8047E" w:rsidP="00A81337">
            <w:pPr>
              <w:jc w:val="center"/>
              <w:rPr>
                <w:sz w:val="16"/>
              </w:rPr>
            </w:pPr>
            <w:r w:rsidRPr="001B5276">
              <w:rPr>
                <w:sz w:val="16"/>
              </w:rPr>
              <w:t>12 (50.50)</w:t>
            </w:r>
          </w:p>
        </w:tc>
        <w:tc>
          <w:tcPr>
            <w:tcW w:w="1036" w:type="dxa"/>
            <w:shd w:val="clear" w:color="auto" w:fill="auto"/>
            <w:vAlign w:val="center"/>
            <w:hideMark/>
          </w:tcPr>
          <w:p w:rsidR="00A8047E" w:rsidRPr="001B5276" w:rsidRDefault="00A8047E" w:rsidP="00A81337">
            <w:pPr>
              <w:jc w:val="center"/>
              <w:rPr>
                <w:sz w:val="16"/>
              </w:rPr>
            </w:pPr>
            <w:r w:rsidRPr="001B5276">
              <w:rPr>
                <w:sz w:val="16"/>
              </w:rPr>
              <w:t>8</w:t>
            </w:r>
          </w:p>
          <w:p w:rsidR="00A8047E" w:rsidRPr="001B5276" w:rsidRDefault="00A8047E" w:rsidP="00A81337">
            <w:pPr>
              <w:jc w:val="center"/>
              <w:rPr>
                <w:sz w:val="16"/>
              </w:rPr>
            </w:pPr>
            <w:r w:rsidRPr="001B5276">
              <w:rPr>
                <w:sz w:val="16"/>
              </w:rPr>
              <w:t xml:space="preserve"> (33.33)</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66 (55.00)</w:t>
            </w:r>
          </w:p>
        </w:tc>
      </w:tr>
      <w:tr w:rsidR="00A8047E" w:rsidRPr="001B5276" w:rsidTr="00A81337">
        <w:trPr>
          <w:trHeight w:val="413"/>
          <w:jc w:val="center"/>
        </w:trPr>
        <w:tc>
          <w:tcPr>
            <w:tcW w:w="675" w:type="dxa"/>
            <w:vMerge/>
            <w:vAlign w:val="center"/>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791" w:type="dxa"/>
            <w:vMerge/>
            <w:shd w:val="clear" w:color="auto" w:fill="auto"/>
            <w:noWrap/>
            <w:vAlign w:val="center"/>
            <w:hideMark/>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Total</w:t>
            </w:r>
          </w:p>
        </w:tc>
        <w:tc>
          <w:tcPr>
            <w:tcW w:w="1080"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80"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68"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120 (100)</w:t>
            </w:r>
          </w:p>
        </w:tc>
      </w:tr>
      <w:tr w:rsidR="00A8047E" w:rsidRPr="001B5276" w:rsidTr="00A81337">
        <w:trPr>
          <w:trHeight w:val="242"/>
          <w:jc w:val="center"/>
        </w:trPr>
        <w:tc>
          <w:tcPr>
            <w:tcW w:w="675" w:type="dxa"/>
            <w:vMerge w:val="restart"/>
            <w:vAlign w:val="center"/>
          </w:tcPr>
          <w:p w:rsidR="00A8047E" w:rsidRPr="001B5276" w:rsidRDefault="00A8047E" w:rsidP="00A81337">
            <w:pPr>
              <w:jc w:val="center"/>
              <w:rPr>
                <w:b/>
                <w:sz w:val="16"/>
              </w:rPr>
            </w:pPr>
            <w:r w:rsidRPr="001B5276">
              <w:rPr>
                <w:b/>
                <w:sz w:val="16"/>
              </w:rPr>
              <w:t>3</w:t>
            </w:r>
          </w:p>
        </w:tc>
        <w:tc>
          <w:tcPr>
            <w:tcW w:w="1791" w:type="dxa"/>
            <w:vMerge w:val="restart"/>
            <w:shd w:val="clear" w:color="auto" w:fill="auto"/>
            <w:noWrap/>
            <w:vAlign w:val="center"/>
            <w:hideMark/>
          </w:tcPr>
          <w:p w:rsidR="00A8047E" w:rsidRPr="001B5276" w:rsidRDefault="00A8047E" w:rsidP="00A81337">
            <w:pPr>
              <w:jc w:val="center"/>
              <w:rPr>
                <w:rFonts w:eastAsia="Times New Roman"/>
                <w:b/>
                <w:color w:val="000000"/>
                <w:sz w:val="16"/>
              </w:rPr>
            </w:pPr>
            <w:r w:rsidRPr="001B5276">
              <w:rPr>
                <w:b/>
                <w:sz w:val="16"/>
              </w:rPr>
              <w:t>Govt. policies and rules</w:t>
            </w: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Yes</w:t>
            </w:r>
          </w:p>
        </w:tc>
        <w:tc>
          <w:tcPr>
            <w:tcW w:w="1080" w:type="dxa"/>
            <w:shd w:val="clear" w:color="auto" w:fill="auto"/>
            <w:noWrap/>
            <w:vAlign w:val="center"/>
            <w:hideMark/>
          </w:tcPr>
          <w:p w:rsidR="00A8047E" w:rsidRPr="001B5276" w:rsidRDefault="00A8047E" w:rsidP="00A81337">
            <w:pPr>
              <w:jc w:val="center"/>
              <w:rPr>
                <w:sz w:val="16"/>
              </w:rPr>
            </w:pPr>
            <w:r w:rsidRPr="001B5276">
              <w:rPr>
                <w:sz w:val="16"/>
              </w:rPr>
              <w:t>5</w:t>
            </w:r>
          </w:p>
          <w:p w:rsidR="00A8047E" w:rsidRPr="001B5276" w:rsidRDefault="00A8047E" w:rsidP="00A81337">
            <w:pPr>
              <w:jc w:val="center"/>
              <w:rPr>
                <w:sz w:val="16"/>
              </w:rPr>
            </w:pPr>
            <w:r w:rsidRPr="001B5276">
              <w:rPr>
                <w:sz w:val="16"/>
              </w:rPr>
              <w:t>(20.83)</w:t>
            </w:r>
          </w:p>
        </w:tc>
        <w:tc>
          <w:tcPr>
            <w:tcW w:w="1080" w:type="dxa"/>
            <w:shd w:val="clear" w:color="auto" w:fill="auto"/>
            <w:noWrap/>
            <w:vAlign w:val="center"/>
            <w:hideMark/>
          </w:tcPr>
          <w:p w:rsidR="00A8047E" w:rsidRPr="001B5276" w:rsidRDefault="00A8047E" w:rsidP="00A81337">
            <w:pPr>
              <w:jc w:val="center"/>
              <w:rPr>
                <w:sz w:val="16"/>
              </w:rPr>
            </w:pPr>
            <w:r w:rsidRPr="001B5276">
              <w:rPr>
                <w:sz w:val="16"/>
              </w:rPr>
              <w:t>3</w:t>
            </w:r>
          </w:p>
          <w:p w:rsidR="00A8047E" w:rsidRPr="001B5276" w:rsidRDefault="00A8047E" w:rsidP="00A81337">
            <w:pPr>
              <w:jc w:val="center"/>
              <w:rPr>
                <w:sz w:val="16"/>
              </w:rPr>
            </w:pPr>
            <w:r w:rsidRPr="001B5276">
              <w:rPr>
                <w:sz w:val="16"/>
              </w:rPr>
              <w:t xml:space="preserve"> (12.50)</w:t>
            </w:r>
          </w:p>
        </w:tc>
        <w:tc>
          <w:tcPr>
            <w:tcW w:w="1068" w:type="dxa"/>
            <w:shd w:val="clear" w:color="auto" w:fill="auto"/>
            <w:noWrap/>
            <w:vAlign w:val="center"/>
            <w:hideMark/>
          </w:tcPr>
          <w:p w:rsidR="00A8047E" w:rsidRPr="001B5276" w:rsidRDefault="00A8047E" w:rsidP="00A81337">
            <w:pPr>
              <w:jc w:val="center"/>
              <w:rPr>
                <w:sz w:val="16"/>
              </w:rPr>
            </w:pPr>
            <w:r w:rsidRPr="001B5276">
              <w:rPr>
                <w:sz w:val="16"/>
              </w:rPr>
              <w:t>5</w:t>
            </w:r>
          </w:p>
          <w:p w:rsidR="00A8047E" w:rsidRPr="001B5276" w:rsidRDefault="00A8047E" w:rsidP="00A81337">
            <w:pPr>
              <w:jc w:val="center"/>
              <w:rPr>
                <w:sz w:val="16"/>
              </w:rPr>
            </w:pPr>
            <w:r w:rsidRPr="001B5276">
              <w:rPr>
                <w:sz w:val="16"/>
              </w:rPr>
              <w:t>(20.83)</w:t>
            </w:r>
          </w:p>
        </w:tc>
        <w:tc>
          <w:tcPr>
            <w:tcW w:w="1036" w:type="dxa"/>
            <w:shd w:val="clear" w:color="auto" w:fill="auto"/>
            <w:noWrap/>
            <w:vAlign w:val="center"/>
            <w:hideMark/>
          </w:tcPr>
          <w:p w:rsidR="00A8047E" w:rsidRPr="001B5276" w:rsidRDefault="00A8047E" w:rsidP="00A81337">
            <w:pPr>
              <w:jc w:val="center"/>
              <w:rPr>
                <w:sz w:val="16"/>
              </w:rPr>
            </w:pPr>
            <w:r w:rsidRPr="001B5276">
              <w:rPr>
                <w:sz w:val="16"/>
              </w:rPr>
              <w:t>4</w:t>
            </w:r>
          </w:p>
          <w:p w:rsidR="00A8047E" w:rsidRPr="001B5276" w:rsidRDefault="00A8047E" w:rsidP="00A81337">
            <w:pPr>
              <w:jc w:val="center"/>
              <w:rPr>
                <w:sz w:val="16"/>
              </w:rPr>
            </w:pPr>
            <w:r w:rsidRPr="001B5276">
              <w:rPr>
                <w:sz w:val="16"/>
              </w:rPr>
              <w:t xml:space="preserve"> (16.67)</w:t>
            </w:r>
          </w:p>
        </w:tc>
        <w:tc>
          <w:tcPr>
            <w:tcW w:w="1036" w:type="dxa"/>
            <w:shd w:val="clear" w:color="auto" w:fill="auto"/>
            <w:noWrap/>
            <w:vAlign w:val="center"/>
            <w:hideMark/>
          </w:tcPr>
          <w:p w:rsidR="00A8047E" w:rsidRPr="001B5276" w:rsidRDefault="00A8047E" w:rsidP="00A81337">
            <w:pPr>
              <w:jc w:val="center"/>
              <w:rPr>
                <w:sz w:val="16"/>
              </w:rPr>
            </w:pPr>
            <w:r w:rsidRPr="001B5276">
              <w:rPr>
                <w:sz w:val="16"/>
              </w:rPr>
              <w:t>7</w:t>
            </w:r>
          </w:p>
          <w:p w:rsidR="00A8047E" w:rsidRPr="001B5276" w:rsidRDefault="00A8047E" w:rsidP="00A81337">
            <w:pPr>
              <w:jc w:val="center"/>
              <w:rPr>
                <w:color w:val="FF0000"/>
                <w:sz w:val="16"/>
              </w:rPr>
            </w:pPr>
            <w:r w:rsidRPr="001B5276">
              <w:rPr>
                <w:sz w:val="16"/>
              </w:rPr>
              <w:t>(29.17)</w:t>
            </w:r>
          </w:p>
        </w:tc>
        <w:tc>
          <w:tcPr>
            <w:tcW w:w="1036" w:type="dxa"/>
            <w:shd w:val="clear" w:color="auto" w:fill="auto"/>
            <w:noWrap/>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(20.00)</w:t>
            </w:r>
          </w:p>
        </w:tc>
      </w:tr>
      <w:tr w:rsidR="00A8047E" w:rsidRPr="001B5276" w:rsidTr="00A81337">
        <w:trPr>
          <w:trHeight w:val="368"/>
          <w:jc w:val="center"/>
        </w:trPr>
        <w:tc>
          <w:tcPr>
            <w:tcW w:w="675" w:type="dxa"/>
            <w:vMerge/>
            <w:vAlign w:val="center"/>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791" w:type="dxa"/>
            <w:vMerge/>
            <w:shd w:val="clear" w:color="auto" w:fill="auto"/>
            <w:noWrap/>
            <w:vAlign w:val="center"/>
            <w:hideMark/>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No</w:t>
            </w:r>
          </w:p>
        </w:tc>
        <w:tc>
          <w:tcPr>
            <w:tcW w:w="1080" w:type="dxa"/>
            <w:shd w:val="clear" w:color="auto" w:fill="auto"/>
            <w:vAlign w:val="center"/>
            <w:hideMark/>
          </w:tcPr>
          <w:p w:rsidR="00A8047E" w:rsidRPr="001B5276" w:rsidRDefault="00A8047E" w:rsidP="00A81337">
            <w:pPr>
              <w:jc w:val="center"/>
              <w:rPr>
                <w:sz w:val="16"/>
              </w:rPr>
            </w:pPr>
            <w:r w:rsidRPr="001B5276">
              <w:rPr>
                <w:sz w:val="16"/>
              </w:rPr>
              <w:t>19 (79.17)</w:t>
            </w:r>
          </w:p>
        </w:tc>
        <w:tc>
          <w:tcPr>
            <w:tcW w:w="1080" w:type="dxa"/>
            <w:shd w:val="clear" w:color="auto" w:fill="auto"/>
            <w:vAlign w:val="center"/>
            <w:hideMark/>
          </w:tcPr>
          <w:p w:rsidR="00A8047E" w:rsidRPr="001B5276" w:rsidRDefault="00A8047E" w:rsidP="00A81337">
            <w:pPr>
              <w:jc w:val="center"/>
              <w:rPr>
                <w:sz w:val="16"/>
              </w:rPr>
            </w:pPr>
            <w:r w:rsidRPr="001B5276">
              <w:rPr>
                <w:sz w:val="16"/>
              </w:rPr>
              <w:t>21</w:t>
            </w:r>
          </w:p>
          <w:p w:rsidR="00A8047E" w:rsidRPr="001B5276" w:rsidRDefault="00A8047E" w:rsidP="00A81337">
            <w:pPr>
              <w:jc w:val="center"/>
              <w:rPr>
                <w:sz w:val="16"/>
              </w:rPr>
            </w:pPr>
            <w:r w:rsidRPr="001B5276">
              <w:rPr>
                <w:sz w:val="16"/>
              </w:rPr>
              <w:t xml:space="preserve"> (87.50)</w:t>
            </w:r>
          </w:p>
        </w:tc>
        <w:tc>
          <w:tcPr>
            <w:tcW w:w="1068" w:type="dxa"/>
            <w:shd w:val="clear" w:color="auto" w:fill="auto"/>
            <w:vAlign w:val="center"/>
            <w:hideMark/>
          </w:tcPr>
          <w:p w:rsidR="00A8047E" w:rsidRPr="001B5276" w:rsidRDefault="00A8047E" w:rsidP="00A81337">
            <w:pPr>
              <w:jc w:val="center"/>
              <w:rPr>
                <w:sz w:val="16"/>
              </w:rPr>
            </w:pPr>
            <w:r w:rsidRPr="001B5276">
              <w:rPr>
                <w:sz w:val="16"/>
              </w:rPr>
              <w:t>19 (79.17)</w:t>
            </w:r>
          </w:p>
        </w:tc>
        <w:tc>
          <w:tcPr>
            <w:tcW w:w="1036" w:type="dxa"/>
            <w:shd w:val="clear" w:color="auto" w:fill="auto"/>
            <w:vAlign w:val="center"/>
            <w:hideMark/>
          </w:tcPr>
          <w:p w:rsidR="00A8047E" w:rsidRPr="001B5276" w:rsidRDefault="00A8047E" w:rsidP="00A81337">
            <w:pPr>
              <w:jc w:val="center"/>
              <w:rPr>
                <w:sz w:val="16"/>
              </w:rPr>
            </w:pPr>
            <w:r w:rsidRPr="001B5276">
              <w:rPr>
                <w:sz w:val="16"/>
              </w:rPr>
              <w:t>20 (83.33)</w:t>
            </w:r>
          </w:p>
        </w:tc>
        <w:tc>
          <w:tcPr>
            <w:tcW w:w="1036" w:type="dxa"/>
            <w:shd w:val="clear" w:color="auto" w:fill="auto"/>
            <w:vAlign w:val="center"/>
            <w:hideMark/>
          </w:tcPr>
          <w:p w:rsidR="00A8047E" w:rsidRPr="001B5276" w:rsidRDefault="00A8047E" w:rsidP="00A81337">
            <w:pPr>
              <w:jc w:val="center"/>
              <w:rPr>
                <w:color w:val="FF0000"/>
                <w:sz w:val="16"/>
              </w:rPr>
            </w:pPr>
            <w:r w:rsidRPr="001B5276">
              <w:rPr>
                <w:sz w:val="16"/>
              </w:rPr>
              <w:t>17 (70.83)</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96</w:t>
            </w:r>
          </w:p>
          <w:p w:rsidR="00A8047E" w:rsidRPr="001B5276" w:rsidRDefault="00A8047E" w:rsidP="00A81337">
            <w:pPr>
              <w:jc w:val="center"/>
              <w:rPr>
                <w:color w:val="000000"/>
                <w:sz w:val="16"/>
              </w:rPr>
            </w:pPr>
            <w:r w:rsidRPr="001B5276">
              <w:rPr>
                <w:color w:val="000000"/>
                <w:sz w:val="16"/>
              </w:rPr>
              <w:t xml:space="preserve"> (80.00)</w:t>
            </w:r>
          </w:p>
        </w:tc>
      </w:tr>
      <w:tr w:rsidR="00A8047E" w:rsidRPr="001B5276" w:rsidTr="00A81337">
        <w:trPr>
          <w:trHeight w:val="516"/>
          <w:jc w:val="center"/>
        </w:trPr>
        <w:tc>
          <w:tcPr>
            <w:tcW w:w="675" w:type="dxa"/>
            <w:vMerge/>
            <w:vAlign w:val="center"/>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791" w:type="dxa"/>
            <w:vMerge/>
            <w:shd w:val="clear" w:color="auto" w:fill="auto"/>
            <w:noWrap/>
            <w:vAlign w:val="center"/>
            <w:hideMark/>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Total</w:t>
            </w:r>
          </w:p>
        </w:tc>
        <w:tc>
          <w:tcPr>
            <w:tcW w:w="1080"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80"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68"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120 (100)</w:t>
            </w:r>
          </w:p>
        </w:tc>
      </w:tr>
      <w:tr w:rsidR="00A8047E" w:rsidRPr="001B5276" w:rsidTr="00A81337">
        <w:trPr>
          <w:trHeight w:val="377"/>
          <w:jc w:val="center"/>
        </w:trPr>
        <w:tc>
          <w:tcPr>
            <w:tcW w:w="675" w:type="dxa"/>
            <w:vMerge w:val="restart"/>
            <w:vAlign w:val="center"/>
          </w:tcPr>
          <w:p w:rsidR="00A8047E" w:rsidRPr="001B5276" w:rsidRDefault="00A8047E" w:rsidP="00A81337">
            <w:pPr>
              <w:jc w:val="center"/>
              <w:rPr>
                <w:b/>
                <w:sz w:val="16"/>
              </w:rPr>
            </w:pPr>
            <w:r w:rsidRPr="001B5276">
              <w:rPr>
                <w:b/>
                <w:sz w:val="16"/>
              </w:rPr>
              <w:t>4</w:t>
            </w:r>
          </w:p>
        </w:tc>
        <w:tc>
          <w:tcPr>
            <w:tcW w:w="1791" w:type="dxa"/>
            <w:vMerge w:val="restart"/>
            <w:shd w:val="clear" w:color="auto" w:fill="auto"/>
            <w:noWrap/>
            <w:vAlign w:val="center"/>
            <w:hideMark/>
          </w:tcPr>
          <w:p w:rsidR="00A8047E" w:rsidRPr="001B5276" w:rsidRDefault="00A8047E" w:rsidP="00A81337">
            <w:pPr>
              <w:jc w:val="center"/>
              <w:rPr>
                <w:rFonts w:eastAsia="Times New Roman"/>
                <w:b/>
                <w:color w:val="000000"/>
                <w:sz w:val="16"/>
              </w:rPr>
            </w:pPr>
            <w:r w:rsidRPr="001B5276">
              <w:rPr>
                <w:b/>
                <w:sz w:val="16"/>
              </w:rPr>
              <w:t>Restriction selling low cost of product</w:t>
            </w: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Yes</w:t>
            </w:r>
          </w:p>
        </w:tc>
        <w:tc>
          <w:tcPr>
            <w:tcW w:w="1080" w:type="dxa"/>
            <w:shd w:val="clear" w:color="auto" w:fill="auto"/>
            <w:noWrap/>
            <w:vAlign w:val="center"/>
            <w:hideMark/>
          </w:tcPr>
          <w:p w:rsidR="00A8047E" w:rsidRPr="001B5276" w:rsidRDefault="00A8047E" w:rsidP="00A81337">
            <w:pPr>
              <w:jc w:val="center"/>
              <w:rPr>
                <w:sz w:val="16"/>
              </w:rPr>
            </w:pPr>
            <w:r w:rsidRPr="001B5276">
              <w:rPr>
                <w:sz w:val="16"/>
              </w:rPr>
              <w:t>10</w:t>
            </w:r>
          </w:p>
          <w:p w:rsidR="00A8047E" w:rsidRPr="001B5276" w:rsidRDefault="00A8047E" w:rsidP="00A81337">
            <w:pPr>
              <w:jc w:val="center"/>
              <w:rPr>
                <w:sz w:val="16"/>
              </w:rPr>
            </w:pPr>
            <w:r w:rsidRPr="001B5276">
              <w:rPr>
                <w:sz w:val="16"/>
              </w:rPr>
              <w:t>(41.67)</w:t>
            </w:r>
          </w:p>
        </w:tc>
        <w:tc>
          <w:tcPr>
            <w:tcW w:w="1080" w:type="dxa"/>
            <w:shd w:val="clear" w:color="auto" w:fill="auto"/>
            <w:noWrap/>
            <w:vAlign w:val="center"/>
            <w:hideMark/>
          </w:tcPr>
          <w:p w:rsidR="00A8047E" w:rsidRPr="001B5276" w:rsidRDefault="00A8047E" w:rsidP="00A81337">
            <w:pPr>
              <w:jc w:val="center"/>
              <w:rPr>
                <w:sz w:val="16"/>
              </w:rPr>
            </w:pPr>
            <w:r w:rsidRPr="001B5276">
              <w:rPr>
                <w:sz w:val="16"/>
              </w:rPr>
              <w:t>9</w:t>
            </w:r>
          </w:p>
          <w:p w:rsidR="00A8047E" w:rsidRPr="001B5276" w:rsidRDefault="00A8047E" w:rsidP="00A81337">
            <w:pPr>
              <w:jc w:val="center"/>
              <w:rPr>
                <w:sz w:val="16"/>
              </w:rPr>
            </w:pPr>
            <w:r w:rsidRPr="001B5276">
              <w:rPr>
                <w:sz w:val="16"/>
              </w:rPr>
              <w:t xml:space="preserve"> (37.50)</w:t>
            </w:r>
          </w:p>
        </w:tc>
        <w:tc>
          <w:tcPr>
            <w:tcW w:w="1068" w:type="dxa"/>
            <w:shd w:val="clear" w:color="auto" w:fill="auto"/>
            <w:noWrap/>
            <w:vAlign w:val="center"/>
            <w:hideMark/>
          </w:tcPr>
          <w:p w:rsidR="00A8047E" w:rsidRPr="001B5276" w:rsidRDefault="00A8047E" w:rsidP="00A81337">
            <w:pPr>
              <w:jc w:val="center"/>
              <w:rPr>
                <w:sz w:val="16"/>
              </w:rPr>
            </w:pPr>
            <w:r w:rsidRPr="001B5276">
              <w:rPr>
                <w:sz w:val="16"/>
              </w:rPr>
              <w:t>9</w:t>
            </w:r>
          </w:p>
          <w:p w:rsidR="00A8047E" w:rsidRPr="001B5276" w:rsidRDefault="00A8047E" w:rsidP="00A81337">
            <w:pPr>
              <w:jc w:val="center"/>
              <w:rPr>
                <w:sz w:val="16"/>
              </w:rPr>
            </w:pPr>
            <w:r w:rsidRPr="001B5276">
              <w:rPr>
                <w:sz w:val="16"/>
              </w:rPr>
              <w:t xml:space="preserve"> (37.50)</w:t>
            </w:r>
          </w:p>
        </w:tc>
        <w:tc>
          <w:tcPr>
            <w:tcW w:w="1036" w:type="dxa"/>
            <w:shd w:val="clear" w:color="auto" w:fill="auto"/>
            <w:noWrap/>
            <w:vAlign w:val="center"/>
            <w:hideMark/>
          </w:tcPr>
          <w:p w:rsidR="00A8047E" w:rsidRPr="001B5276" w:rsidRDefault="00A8047E" w:rsidP="00A81337">
            <w:pPr>
              <w:jc w:val="center"/>
              <w:rPr>
                <w:sz w:val="16"/>
              </w:rPr>
            </w:pPr>
            <w:r w:rsidRPr="001B5276">
              <w:rPr>
                <w:sz w:val="16"/>
              </w:rPr>
              <w:t>9</w:t>
            </w:r>
          </w:p>
          <w:p w:rsidR="00A8047E" w:rsidRPr="001B5276" w:rsidRDefault="00A8047E" w:rsidP="00A81337">
            <w:pPr>
              <w:jc w:val="center"/>
              <w:rPr>
                <w:sz w:val="16"/>
              </w:rPr>
            </w:pPr>
            <w:r w:rsidRPr="001B5276">
              <w:rPr>
                <w:sz w:val="16"/>
              </w:rPr>
              <w:t xml:space="preserve"> (37.50)</w:t>
            </w:r>
          </w:p>
        </w:tc>
        <w:tc>
          <w:tcPr>
            <w:tcW w:w="1036" w:type="dxa"/>
            <w:shd w:val="clear" w:color="auto" w:fill="auto"/>
            <w:noWrap/>
            <w:vAlign w:val="center"/>
            <w:hideMark/>
          </w:tcPr>
          <w:p w:rsidR="00A8047E" w:rsidRPr="001B5276" w:rsidRDefault="00A8047E" w:rsidP="00A81337">
            <w:pPr>
              <w:jc w:val="center"/>
              <w:rPr>
                <w:sz w:val="16"/>
              </w:rPr>
            </w:pPr>
            <w:r w:rsidRPr="001B5276">
              <w:rPr>
                <w:sz w:val="16"/>
              </w:rPr>
              <w:t>12</w:t>
            </w:r>
          </w:p>
          <w:p w:rsidR="00A8047E" w:rsidRPr="001B5276" w:rsidRDefault="00A8047E" w:rsidP="00A81337">
            <w:pPr>
              <w:jc w:val="center"/>
              <w:rPr>
                <w:sz w:val="16"/>
              </w:rPr>
            </w:pPr>
            <w:r w:rsidRPr="001B5276">
              <w:rPr>
                <w:sz w:val="16"/>
              </w:rPr>
              <w:t>(50.50)</w:t>
            </w:r>
          </w:p>
        </w:tc>
        <w:tc>
          <w:tcPr>
            <w:tcW w:w="1036" w:type="dxa"/>
            <w:shd w:val="clear" w:color="auto" w:fill="auto"/>
            <w:noWrap/>
            <w:vAlign w:val="center"/>
            <w:hideMark/>
          </w:tcPr>
          <w:p w:rsidR="00A8047E" w:rsidRPr="001B5276" w:rsidRDefault="00A8047E" w:rsidP="00A81337">
            <w:pPr>
              <w:jc w:val="center"/>
              <w:rPr>
                <w:color w:val="000000"/>
                <w:sz w:val="16"/>
              </w:rPr>
            </w:pPr>
            <w:r w:rsidRPr="001B5276">
              <w:rPr>
                <w:color w:val="000000"/>
                <w:sz w:val="16"/>
              </w:rPr>
              <w:t>49</w:t>
            </w:r>
          </w:p>
          <w:p w:rsidR="00A8047E" w:rsidRPr="001B5276" w:rsidRDefault="00A8047E" w:rsidP="00A81337">
            <w:pPr>
              <w:jc w:val="center"/>
              <w:rPr>
                <w:color w:val="000000"/>
                <w:sz w:val="16"/>
              </w:rPr>
            </w:pPr>
            <w:r w:rsidRPr="001B5276">
              <w:rPr>
                <w:color w:val="000000"/>
                <w:sz w:val="16"/>
              </w:rPr>
              <w:t xml:space="preserve"> (40.83)</w:t>
            </w:r>
          </w:p>
        </w:tc>
      </w:tr>
      <w:tr w:rsidR="00A8047E" w:rsidRPr="001B5276" w:rsidTr="00A81337">
        <w:trPr>
          <w:trHeight w:val="422"/>
          <w:jc w:val="center"/>
        </w:trPr>
        <w:tc>
          <w:tcPr>
            <w:tcW w:w="675" w:type="dxa"/>
            <w:vMerge/>
            <w:vAlign w:val="center"/>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791" w:type="dxa"/>
            <w:vMerge/>
            <w:shd w:val="clear" w:color="auto" w:fill="auto"/>
            <w:noWrap/>
            <w:vAlign w:val="center"/>
            <w:hideMark/>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No</w:t>
            </w:r>
          </w:p>
        </w:tc>
        <w:tc>
          <w:tcPr>
            <w:tcW w:w="1080" w:type="dxa"/>
            <w:shd w:val="clear" w:color="auto" w:fill="auto"/>
            <w:vAlign w:val="center"/>
            <w:hideMark/>
          </w:tcPr>
          <w:p w:rsidR="00A8047E" w:rsidRPr="001B5276" w:rsidRDefault="00A8047E" w:rsidP="00A81337">
            <w:pPr>
              <w:jc w:val="center"/>
              <w:rPr>
                <w:sz w:val="16"/>
              </w:rPr>
            </w:pPr>
            <w:r w:rsidRPr="001B5276">
              <w:rPr>
                <w:sz w:val="16"/>
              </w:rPr>
              <w:t>14 (58.33)</w:t>
            </w:r>
          </w:p>
        </w:tc>
        <w:tc>
          <w:tcPr>
            <w:tcW w:w="1080" w:type="dxa"/>
            <w:shd w:val="clear" w:color="auto" w:fill="auto"/>
            <w:vAlign w:val="center"/>
            <w:hideMark/>
          </w:tcPr>
          <w:p w:rsidR="00A8047E" w:rsidRPr="001B5276" w:rsidRDefault="00A8047E" w:rsidP="00A81337">
            <w:pPr>
              <w:jc w:val="center"/>
              <w:rPr>
                <w:sz w:val="16"/>
              </w:rPr>
            </w:pPr>
            <w:r w:rsidRPr="001B5276">
              <w:rPr>
                <w:sz w:val="16"/>
              </w:rPr>
              <w:t>15</w:t>
            </w:r>
          </w:p>
          <w:p w:rsidR="00A8047E" w:rsidRPr="001B5276" w:rsidRDefault="00A8047E" w:rsidP="00A81337">
            <w:pPr>
              <w:jc w:val="center"/>
              <w:rPr>
                <w:sz w:val="16"/>
              </w:rPr>
            </w:pPr>
            <w:r w:rsidRPr="001B5276">
              <w:rPr>
                <w:sz w:val="16"/>
              </w:rPr>
              <w:t xml:space="preserve"> (62.50)</w:t>
            </w:r>
          </w:p>
        </w:tc>
        <w:tc>
          <w:tcPr>
            <w:tcW w:w="1068" w:type="dxa"/>
            <w:shd w:val="clear" w:color="auto" w:fill="auto"/>
            <w:vAlign w:val="center"/>
            <w:hideMark/>
          </w:tcPr>
          <w:p w:rsidR="00A8047E" w:rsidRPr="001B5276" w:rsidRDefault="00A8047E" w:rsidP="00A81337">
            <w:pPr>
              <w:jc w:val="center"/>
              <w:rPr>
                <w:sz w:val="16"/>
              </w:rPr>
            </w:pPr>
            <w:r w:rsidRPr="001B5276">
              <w:rPr>
                <w:sz w:val="16"/>
              </w:rPr>
              <w:t>15</w:t>
            </w:r>
          </w:p>
          <w:p w:rsidR="00A8047E" w:rsidRPr="001B5276" w:rsidRDefault="00A8047E" w:rsidP="00A81337">
            <w:pPr>
              <w:jc w:val="center"/>
              <w:rPr>
                <w:sz w:val="16"/>
              </w:rPr>
            </w:pPr>
            <w:r w:rsidRPr="001B5276">
              <w:rPr>
                <w:sz w:val="16"/>
              </w:rPr>
              <w:t xml:space="preserve"> (62.50)</w:t>
            </w:r>
          </w:p>
        </w:tc>
        <w:tc>
          <w:tcPr>
            <w:tcW w:w="1036" w:type="dxa"/>
            <w:shd w:val="clear" w:color="auto" w:fill="auto"/>
            <w:vAlign w:val="center"/>
            <w:hideMark/>
          </w:tcPr>
          <w:p w:rsidR="00A8047E" w:rsidRPr="001B5276" w:rsidRDefault="00A8047E" w:rsidP="00A81337">
            <w:pPr>
              <w:jc w:val="center"/>
              <w:rPr>
                <w:sz w:val="16"/>
              </w:rPr>
            </w:pPr>
            <w:r w:rsidRPr="001B5276">
              <w:rPr>
                <w:sz w:val="16"/>
              </w:rPr>
              <w:t>15</w:t>
            </w:r>
          </w:p>
          <w:p w:rsidR="00A8047E" w:rsidRPr="001B5276" w:rsidRDefault="00A8047E" w:rsidP="00A81337">
            <w:pPr>
              <w:jc w:val="center"/>
              <w:rPr>
                <w:sz w:val="16"/>
              </w:rPr>
            </w:pPr>
            <w:r w:rsidRPr="001B5276">
              <w:rPr>
                <w:sz w:val="16"/>
              </w:rPr>
              <w:t xml:space="preserve"> (62.50)</w:t>
            </w:r>
          </w:p>
        </w:tc>
        <w:tc>
          <w:tcPr>
            <w:tcW w:w="1036" w:type="dxa"/>
            <w:shd w:val="clear" w:color="auto" w:fill="auto"/>
            <w:vAlign w:val="center"/>
            <w:hideMark/>
          </w:tcPr>
          <w:p w:rsidR="00A8047E" w:rsidRPr="001B5276" w:rsidRDefault="00A8047E" w:rsidP="00A81337">
            <w:pPr>
              <w:jc w:val="center"/>
              <w:rPr>
                <w:sz w:val="16"/>
              </w:rPr>
            </w:pPr>
            <w:r w:rsidRPr="001B5276">
              <w:rPr>
                <w:sz w:val="16"/>
              </w:rPr>
              <w:t>12</w:t>
            </w:r>
          </w:p>
          <w:p w:rsidR="00A8047E" w:rsidRPr="001B5276" w:rsidRDefault="00A8047E" w:rsidP="00A81337">
            <w:pPr>
              <w:jc w:val="center"/>
              <w:rPr>
                <w:sz w:val="16"/>
              </w:rPr>
            </w:pPr>
            <w:r w:rsidRPr="001B5276">
              <w:rPr>
                <w:sz w:val="16"/>
              </w:rPr>
              <w:t>(50.50)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71</w:t>
            </w:r>
          </w:p>
          <w:p w:rsidR="00A8047E" w:rsidRPr="001B5276" w:rsidRDefault="00A8047E" w:rsidP="00A81337">
            <w:pPr>
              <w:jc w:val="center"/>
              <w:rPr>
                <w:color w:val="000000"/>
                <w:sz w:val="16"/>
              </w:rPr>
            </w:pPr>
            <w:r w:rsidRPr="001B5276">
              <w:rPr>
                <w:color w:val="000000"/>
                <w:sz w:val="16"/>
              </w:rPr>
              <w:t xml:space="preserve"> (59.17)</w:t>
            </w:r>
          </w:p>
        </w:tc>
      </w:tr>
      <w:tr w:rsidR="00A8047E" w:rsidRPr="001B5276" w:rsidTr="00A81337">
        <w:trPr>
          <w:trHeight w:val="422"/>
          <w:jc w:val="center"/>
        </w:trPr>
        <w:tc>
          <w:tcPr>
            <w:tcW w:w="675" w:type="dxa"/>
            <w:vMerge/>
            <w:vAlign w:val="center"/>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791" w:type="dxa"/>
            <w:vMerge/>
            <w:shd w:val="clear" w:color="auto" w:fill="auto"/>
            <w:noWrap/>
            <w:vAlign w:val="center"/>
            <w:hideMark/>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Total</w:t>
            </w:r>
          </w:p>
        </w:tc>
        <w:tc>
          <w:tcPr>
            <w:tcW w:w="1080"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80"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68"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120 (100)</w:t>
            </w:r>
          </w:p>
        </w:tc>
      </w:tr>
      <w:tr w:rsidR="00A8047E" w:rsidRPr="001B5276" w:rsidTr="00A81337">
        <w:trPr>
          <w:trHeight w:val="278"/>
          <w:jc w:val="center"/>
        </w:trPr>
        <w:tc>
          <w:tcPr>
            <w:tcW w:w="675" w:type="dxa"/>
            <w:vMerge w:val="restart"/>
            <w:vAlign w:val="center"/>
          </w:tcPr>
          <w:p w:rsidR="00A8047E" w:rsidRPr="001B5276" w:rsidRDefault="00A8047E" w:rsidP="00A81337">
            <w:pPr>
              <w:jc w:val="center"/>
              <w:rPr>
                <w:b/>
                <w:sz w:val="16"/>
              </w:rPr>
            </w:pPr>
            <w:r w:rsidRPr="001B5276">
              <w:rPr>
                <w:b/>
                <w:sz w:val="16"/>
              </w:rPr>
              <w:t>5</w:t>
            </w:r>
          </w:p>
        </w:tc>
        <w:tc>
          <w:tcPr>
            <w:tcW w:w="1791" w:type="dxa"/>
            <w:vMerge w:val="restart"/>
            <w:shd w:val="clear" w:color="auto" w:fill="auto"/>
            <w:noWrap/>
            <w:vAlign w:val="center"/>
            <w:hideMark/>
          </w:tcPr>
          <w:p w:rsidR="00A8047E" w:rsidRPr="001B5276" w:rsidRDefault="00A8047E" w:rsidP="00A81337">
            <w:pPr>
              <w:jc w:val="center"/>
              <w:rPr>
                <w:rFonts w:eastAsia="Times New Roman"/>
                <w:b/>
                <w:color w:val="000000"/>
                <w:sz w:val="16"/>
              </w:rPr>
            </w:pPr>
            <w:r w:rsidRPr="001B5276">
              <w:rPr>
                <w:b/>
                <w:sz w:val="16"/>
              </w:rPr>
              <w:t>Documentary process</w:t>
            </w: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Yes</w:t>
            </w:r>
          </w:p>
        </w:tc>
        <w:tc>
          <w:tcPr>
            <w:tcW w:w="1080" w:type="dxa"/>
            <w:shd w:val="clear" w:color="auto" w:fill="auto"/>
            <w:noWrap/>
            <w:vAlign w:val="center"/>
            <w:hideMark/>
          </w:tcPr>
          <w:p w:rsidR="00A8047E" w:rsidRPr="001B5276" w:rsidRDefault="00A8047E" w:rsidP="00A81337">
            <w:pPr>
              <w:jc w:val="center"/>
              <w:rPr>
                <w:sz w:val="16"/>
              </w:rPr>
            </w:pPr>
            <w:r w:rsidRPr="001B5276">
              <w:rPr>
                <w:sz w:val="16"/>
              </w:rPr>
              <w:t>5</w:t>
            </w:r>
          </w:p>
          <w:p w:rsidR="00A8047E" w:rsidRPr="001B5276" w:rsidRDefault="00A8047E" w:rsidP="00A81337">
            <w:pPr>
              <w:jc w:val="center"/>
              <w:rPr>
                <w:sz w:val="16"/>
              </w:rPr>
            </w:pPr>
            <w:r w:rsidRPr="001B5276">
              <w:rPr>
                <w:sz w:val="16"/>
              </w:rPr>
              <w:t xml:space="preserve"> (20.83)</w:t>
            </w:r>
          </w:p>
        </w:tc>
        <w:tc>
          <w:tcPr>
            <w:tcW w:w="1080" w:type="dxa"/>
            <w:shd w:val="clear" w:color="auto" w:fill="auto"/>
            <w:noWrap/>
            <w:vAlign w:val="center"/>
            <w:hideMark/>
          </w:tcPr>
          <w:p w:rsidR="00A8047E" w:rsidRPr="001B5276" w:rsidRDefault="00A8047E" w:rsidP="00A81337">
            <w:pPr>
              <w:jc w:val="center"/>
              <w:rPr>
                <w:sz w:val="16"/>
              </w:rPr>
            </w:pPr>
            <w:r w:rsidRPr="001B5276">
              <w:rPr>
                <w:sz w:val="16"/>
              </w:rPr>
              <w:t xml:space="preserve">5 </w:t>
            </w:r>
          </w:p>
          <w:p w:rsidR="00A8047E" w:rsidRPr="001B5276" w:rsidRDefault="00A8047E" w:rsidP="00A81337">
            <w:pPr>
              <w:jc w:val="center"/>
              <w:rPr>
                <w:sz w:val="16"/>
              </w:rPr>
            </w:pPr>
            <w:r w:rsidRPr="001B5276">
              <w:rPr>
                <w:sz w:val="16"/>
              </w:rPr>
              <w:t>(20.83)</w:t>
            </w:r>
          </w:p>
        </w:tc>
        <w:tc>
          <w:tcPr>
            <w:tcW w:w="1068" w:type="dxa"/>
            <w:shd w:val="clear" w:color="auto" w:fill="auto"/>
            <w:noWrap/>
            <w:vAlign w:val="center"/>
            <w:hideMark/>
          </w:tcPr>
          <w:p w:rsidR="00A8047E" w:rsidRPr="001B5276" w:rsidRDefault="00A8047E" w:rsidP="00A81337">
            <w:pPr>
              <w:jc w:val="center"/>
              <w:rPr>
                <w:sz w:val="16"/>
              </w:rPr>
            </w:pPr>
            <w:r w:rsidRPr="001B5276">
              <w:rPr>
                <w:sz w:val="16"/>
              </w:rPr>
              <w:t>6</w:t>
            </w:r>
          </w:p>
          <w:p w:rsidR="00A8047E" w:rsidRPr="001B5276" w:rsidRDefault="00A8047E" w:rsidP="00A81337">
            <w:pPr>
              <w:jc w:val="center"/>
              <w:rPr>
                <w:sz w:val="16"/>
              </w:rPr>
            </w:pPr>
            <w:r w:rsidRPr="001B5276">
              <w:rPr>
                <w:sz w:val="16"/>
              </w:rPr>
              <w:t>(25.00)</w:t>
            </w:r>
          </w:p>
        </w:tc>
        <w:tc>
          <w:tcPr>
            <w:tcW w:w="1036" w:type="dxa"/>
            <w:shd w:val="clear" w:color="auto" w:fill="auto"/>
            <w:noWrap/>
            <w:vAlign w:val="center"/>
            <w:hideMark/>
          </w:tcPr>
          <w:p w:rsidR="00A8047E" w:rsidRPr="001B5276" w:rsidRDefault="00A8047E" w:rsidP="00A81337">
            <w:pPr>
              <w:jc w:val="center"/>
              <w:rPr>
                <w:sz w:val="16"/>
              </w:rPr>
            </w:pPr>
            <w:r w:rsidRPr="001B5276">
              <w:rPr>
                <w:sz w:val="16"/>
              </w:rPr>
              <w:t>4</w:t>
            </w:r>
          </w:p>
          <w:p w:rsidR="00A8047E" w:rsidRPr="001B5276" w:rsidRDefault="00A8047E" w:rsidP="00A81337">
            <w:pPr>
              <w:jc w:val="center"/>
              <w:rPr>
                <w:sz w:val="16"/>
              </w:rPr>
            </w:pPr>
            <w:r w:rsidRPr="001B5276">
              <w:rPr>
                <w:sz w:val="16"/>
              </w:rPr>
              <w:t xml:space="preserve"> (16.17)</w:t>
            </w:r>
          </w:p>
        </w:tc>
        <w:tc>
          <w:tcPr>
            <w:tcW w:w="1036" w:type="dxa"/>
            <w:shd w:val="clear" w:color="auto" w:fill="auto"/>
            <w:noWrap/>
            <w:vAlign w:val="center"/>
            <w:hideMark/>
          </w:tcPr>
          <w:p w:rsidR="00A8047E" w:rsidRPr="001B5276" w:rsidRDefault="00A8047E" w:rsidP="00A81337">
            <w:pPr>
              <w:jc w:val="center"/>
              <w:rPr>
                <w:sz w:val="16"/>
              </w:rPr>
            </w:pPr>
            <w:r w:rsidRPr="001B5276">
              <w:rPr>
                <w:sz w:val="16"/>
              </w:rPr>
              <w:t>4</w:t>
            </w:r>
          </w:p>
          <w:p w:rsidR="00A8047E" w:rsidRPr="001B5276" w:rsidRDefault="00A8047E" w:rsidP="00A81337">
            <w:pPr>
              <w:jc w:val="center"/>
              <w:rPr>
                <w:sz w:val="16"/>
              </w:rPr>
            </w:pPr>
            <w:r w:rsidRPr="001B5276">
              <w:rPr>
                <w:sz w:val="16"/>
              </w:rPr>
              <w:t xml:space="preserve"> (16.17)</w:t>
            </w:r>
          </w:p>
        </w:tc>
        <w:tc>
          <w:tcPr>
            <w:tcW w:w="1036" w:type="dxa"/>
            <w:shd w:val="clear" w:color="auto" w:fill="auto"/>
            <w:noWrap/>
            <w:vAlign w:val="center"/>
            <w:hideMark/>
          </w:tcPr>
          <w:p w:rsidR="00A8047E" w:rsidRPr="001B5276" w:rsidRDefault="00A8047E" w:rsidP="00A81337">
            <w:pPr>
              <w:jc w:val="center"/>
              <w:rPr>
                <w:sz w:val="16"/>
              </w:rPr>
            </w:pPr>
            <w:r w:rsidRPr="001B5276">
              <w:rPr>
                <w:sz w:val="16"/>
              </w:rPr>
              <w:t>24 (20.00)</w:t>
            </w:r>
          </w:p>
        </w:tc>
      </w:tr>
      <w:tr w:rsidR="00A8047E" w:rsidRPr="001B5276" w:rsidTr="00A81337">
        <w:trPr>
          <w:trHeight w:val="305"/>
          <w:jc w:val="center"/>
        </w:trPr>
        <w:tc>
          <w:tcPr>
            <w:tcW w:w="675" w:type="dxa"/>
            <w:vMerge/>
            <w:vAlign w:val="center"/>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791" w:type="dxa"/>
            <w:vMerge/>
            <w:shd w:val="clear" w:color="auto" w:fill="auto"/>
            <w:noWrap/>
            <w:vAlign w:val="center"/>
            <w:hideMark/>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No</w:t>
            </w:r>
          </w:p>
        </w:tc>
        <w:tc>
          <w:tcPr>
            <w:tcW w:w="1080" w:type="dxa"/>
            <w:shd w:val="clear" w:color="auto" w:fill="auto"/>
            <w:vAlign w:val="center"/>
            <w:hideMark/>
          </w:tcPr>
          <w:p w:rsidR="00A8047E" w:rsidRPr="001B5276" w:rsidRDefault="00A8047E" w:rsidP="00A81337">
            <w:pPr>
              <w:jc w:val="center"/>
              <w:rPr>
                <w:sz w:val="16"/>
              </w:rPr>
            </w:pPr>
            <w:r w:rsidRPr="001B5276">
              <w:rPr>
                <w:sz w:val="16"/>
              </w:rPr>
              <w:t>19</w:t>
            </w:r>
          </w:p>
          <w:p w:rsidR="00A8047E" w:rsidRPr="001B5276" w:rsidRDefault="00A8047E" w:rsidP="00A81337">
            <w:pPr>
              <w:jc w:val="center"/>
              <w:rPr>
                <w:sz w:val="16"/>
              </w:rPr>
            </w:pPr>
            <w:r w:rsidRPr="001B5276">
              <w:rPr>
                <w:sz w:val="16"/>
              </w:rPr>
              <w:t>(79.17)</w:t>
            </w:r>
          </w:p>
        </w:tc>
        <w:tc>
          <w:tcPr>
            <w:tcW w:w="1080" w:type="dxa"/>
            <w:shd w:val="clear" w:color="auto" w:fill="auto"/>
            <w:vAlign w:val="center"/>
            <w:hideMark/>
          </w:tcPr>
          <w:p w:rsidR="00A8047E" w:rsidRPr="001B5276" w:rsidRDefault="00A8047E" w:rsidP="00A81337">
            <w:pPr>
              <w:jc w:val="center"/>
              <w:rPr>
                <w:sz w:val="16"/>
              </w:rPr>
            </w:pPr>
            <w:r w:rsidRPr="001B5276">
              <w:rPr>
                <w:sz w:val="16"/>
              </w:rPr>
              <w:t>19</w:t>
            </w:r>
          </w:p>
          <w:p w:rsidR="00A8047E" w:rsidRPr="001B5276" w:rsidRDefault="00A8047E" w:rsidP="00A81337">
            <w:pPr>
              <w:jc w:val="center"/>
              <w:rPr>
                <w:sz w:val="16"/>
              </w:rPr>
            </w:pPr>
            <w:r w:rsidRPr="001B5276">
              <w:rPr>
                <w:sz w:val="16"/>
              </w:rPr>
              <w:t>(79.17)</w:t>
            </w:r>
          </w:p>
        </w:tc>
        <w:tc>
          <w:tcPr>
            <w:tcW w:w="1068" w:type="dxa"/>
            <w:shd w:val="clear" w:color="auto" w:fill="auto"/>
            <w:vAlign w:val="center"/>
            <w:hideMark/>
          </w:tcPr>
          <w:p w:rsidR="00A8047E" w:rsidRPr="001B5276" w:rsidRDefault="00A8047E" w:rsidP="00A81337">
            <w:pPr>
              <w:jc w:val="center"/>
              <w:rPr>
                <w:sz w:val="16"/>
              </w:rPr>
            </w:pPr>
            <w:r w:rsidRPr="001B5276">
              <w:rPr>
                <w:sz w:val="16"/>
              </w:rPr>
              <w:t>18</w:t>
            </w:r>
          </w:p>
          <w:p w:rsidR="00A8047E" w:rsidRPr="001B5276" w:rsidRDefault="00A8047E" w:rsidP="00A81337">
            <w:pPr>
              <w:jc w:val="center"/>
              <w:rPr>
                <w:sz w:val="16"/>
              </w:rPr>
            </w:pPr>
            <w:r w:rsidRPr="001B5276">
              <w:rPr>
                <w:sz w:val="16"/>
              </w:rPr>
              <w:t>(75.00)</w:t>
            </w:r>
          </w:p>
        </w:tc>
        <w:tc>
          <w:tcPr>
            <w:tcW w:w="1036" w:type="dxa"/>
            <w:shd w:val="clear" w:color="auto" w:fill="auto"/>
            <w:vAlign w:val="center"/>
            <w:hideMark/>
          </w:tcPr>
          <w:p w:rsidR="00A8047E" w:rsidRPr="001B5276" w:rsidRDefault="00A8047E" w:rsidP="00A81337">
            <w:pPr>
              <w:jc w:val="center"/>
              <w:rPr>
                <w:sz w:val="16"/>
              </w:rPr>
            </w:pPr>
            <w:r w:rsidRPr="001B5276">
              <w:rPr>
                <w:sz w:val="16"/>
              </w:rPr>
              <w:t>20</w:t>
            </w:r>
          </w:p>
          <w:p w:rsidR="00A8047E" w:rsidRPr="001B5276" w:rsidRDefault="00A8047E" w:rsidP="00A81337">
            <w:pPr>
              <w:jc w:val="center"/>
              <w:rPr>
                <w:sz w:val="16"/>
              </w:rPr>
            </w:pPr>
            <w:r w:rsidRPr="001B5276">
              <w:rPr>
                <w:sz w:val="16"/>
              </w:rPr>
              <w:t>(83.33)</w:t>
            </w:r>
          </w:p>
        </w:tc>
        <w:tc>
          <w:tcPr>
            <w:tcW w:w="1036" w:type="dxa"/>
            <w:shd w:val="clear" w:color="auto" w:fill="auto"/>
            <w:vAlign w:val="center"/>
            <w:hideMark/>
          </w:tcPr>
          <w:p w:rsidR="00A8047E" w:rsidRPr="001B5276" w:rsidRDefault="00A8047E" w:rsidP="00A81337">
            <w:pPr>
              <w:jc w:val="center"/>
              <w:rPr>
                <w:sz w:val="16"/>
              </w:rPr>
            </w:pPr>
            <w:r w:rsidRPr="001B5276">
              <w:rPr>
                <w:sz w:val="16"/>
              </w:rPr>
              <w:t>20</w:t>
            </w:r>
          </w:p>
          <w:p w:rsidR="00A8047E" w:rsidRPr="001B5276" w:rsidRDefault="00A8047E" w:rsidP="00A81337">
            <w:pPr>
              <w:jc w:val="center"/>
              <w:rPr>
                <w:sz w:val="16"/>
              </w:rPr>
            </w:pPr>
            <w:r w:rsidRPr="001B5276">
              <w:rPr>
                <w:sz w:val="16"/>
              </w:rPr>
              <w:t>(83.33)</w:t>
            </w:r>
          </w:p>
        </w:tc>
        <w:tc>
          <w:tcPr>
            <w:tcW w:w="1036" w:type="dxa"/>
            <w:shd w:val="clear" w:color="auto" w:fill="auto"/>
            <w:vAlign w:val="center"/>
            <w:hideMark/>
          </w:tcPr>
          <w:p w:rsidR="00A8047E" w:rsidRPr="001B5276" w:rsidRDefault="00A8047E" w:rsidP="00A81337">
            <w:pPr>
              <w:jc w:val="center"/>
              <w:rPr>
                <w:sz w:val="16"/>
              </w:rPr>
            </w:pPr>
            <w:r w:rsidRPr="001B5276">
              <w:rPr>
                <w:sz w:val="16"/>
              </w:rPr>
              <w:t>96 (80.00)</w:t>
            </w:r>
          </w:p>
        </w:tc>
      </w:tr>
      <w:tr w:rsidR="00A8047E" w:rsidRPr="001B5276" w:rsidTr="00A81337">
        <w:trPr>
          <w:trHeight w:val="413"/>
          <w:jc w:val="center"/>
        </w:trPr>
        <w:tc>
          <w:tcPr>
            <w:tcW w:w="675" w:type="dxa"/>
            <w:vMerge/>
            <w:vAlign w:val="center"/>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791" w:type="dxa"/>
            <w:vMerge/>
            <w:shd w:val="clear" w:color="auto" w:fill="auto"/>
            <w:noWrap/>
            <w:vAlign w:val="center"/>
            <w:hideMark/>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Total</w:t>
            </w:r>
          </w:p>
        </w:tc>
        <w:tc>
          <w:tcPr>
            <w:tcW w:w="1080"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80"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68"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120 (100)</w:t>
            </w:r>
          </w:p>
        </w:tc>
      </w:tr>
      <w:tr w:rsidR="00A8047E" w:rsidRPr="001B5276" w:rsidTr="00A81337">
        <w:trPr>
          <w:trHeight w:val="350"/>
          <w:jc w:val="center"/>
        </w:trPr>
        <w:tc>
          <w:tcPr>
            <w:tcW w:w="675" w:type="dxa"/>
            <w:vMerge w:val="restart"/>
            <w:vAlign w:val="center"/>
          </w:tcPr>
          <w:p w:rsidR="00A8047E" w:rsidRPr="001B5276" w:rsidRDefault="00A8047E" w:rsidP="00A81337">
            <w:pPr>
              <w:jc w:val="center"/>
              <w:rPr>
                <w:b/>
                <w:sz w:val="16"/>
              </w:rPr>
            </w:pPr>
            <w:r w:rsidRPr="001B5276">
              <w:rPr>
                <w:b/>
                <w:sz w:val="16"/>
              </w:rPr>
              <w:t>6</w:t>
            </w:r>
          </w:p>
        </w:tc>
        <w:tc>
          <w:tcPr>
            <w:tcW w:w="1791" w:type="dxa"/>
            <w:vMerge w:val="restart"/>
            <w:shd w:val="clear" w:color="auto" w:fill="auto"/>
            <w:noWrap/>
            <w:vAlign w:val="center"/>
            <w:hideMark/>
          </w:tcPr>
          <w:p w:rsidR="00A8047E" w:rsidRPr="001B5276" w:rsidRDefault="00A8047E" w:rsidP="00A81337">
            <w:pPr>
              <w:jc w:val="center"/>
              <w:rPr>
                <w:rFonts w:eastAsia="Times New Roman"/>
                <w:b/>
                <w:color w:val="000000"/>
                <w:sz w:val="16"/>
              </w:rPr>
            </w:pPr>
            <w:r w:rsidRPr="001B5276">
              <w:rPr>
                <w:b/>
                <w:sz w:val="16"/>
              </w:rPr>
              <w:t>Permission to excise duty officer</w:t>
            </w: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Yes</w:t>
            </w:r>
          </w:p>
        </w:tc>
        <w:tc>
          <w:tcPr>
            <w:tcW w:w="1080" w:type="dxa"/>
            <w:shd w:val="clear" w:color="auto" w:fill="auto"/>
            <w:noWrap/>
            <w:vAlign w:val="center"/>
            <w:hideMark/>
          </w:tcPr>
          <w:p w:rsidR="00A8047E" w:rsidRPr="001B5276" w:rsidRDefault="00A8047E" w:rsidP="00A81337">
            <w:pPr>
              <w:jc w:val="center"/>
              <w:rPr>
                <w:sz w:val="16"/>
              </w:rPr>
            </w:pPr>
            <w:r w:rsidRPr="001B5276">
              <w:rPr>
                <w:sz w:val="16"/>
              </w:rPr>
              <w:t xml:space="preserve">8 </w:t>
            </w:r>
          </w:p>
          <w:p w:rsidR="00A8047E" w:rsidRPr="001B5276" w:rsidRDefault="00A8047E" w:rsidP="00A81337">
            <w:pPr>
              <w:jc w:val="center"/>
              <w:rPr>
                <w:sz w:val="16"/>
              </w:rPr>
            </w:pPr>
            <w:r w:rsidRPr="001B5276">
              <w:rPr>
                <w:sz w:val="16"/>
              </w:rPr>
              <w:t>(33.33)</w:t>
            </w:r>
          </w:p>
        </w:tc>
        <w:tc>
          <w:tcPr>
            <w:tcW w:w="1080" w:type="dxa"/>
            <w:shd w:val="clear" w:color="auto" w:fill="auto"/>
            <w:noWrap/>
            <w:vAlign w:val="center"/>
            <w:hideMark/>
          </w:tcPr>
          <w:p w:rsidR="00A8047E" w:rsidRPr="001B5276" w:rsidRDefault="00A8047E" w:rsidP="00A81337">
            <w:pPr>
              <w:jc w:val="center"/>
              <w:rPr>
                <w:sz w:val="16"/>
              </w:rPr>
            </w:pPr>
            <w:r w:rsidRPr="001B5276">
              <w:rPr>
                <w:sz w:val="16"/>
              </w:rPr>
              <w:t xml:space="preserve">8 </w:t>
            </w:r>
          </w:p>
          <w:p w:rsidR="00A8047E" w:rsidRPr="001B5276" w:rsidRDefault="00A8047E" w:rsidP="00A81337">
            <w:pPr>
              <w:jc w:val="center"/>
              <w:rPr>
                <w:sz w:val="16"/>
              </w:rPr>
            </w:pPr>
            <w:r w:rsidRPr="001B5276">
              <w:rPr>
                <w:sz w:val="16"/>
              </w:rPr>
              <w:t>(33.33)</w:t>
            </w:r>
          </w:p>
        </w:tc>
        <w:tc>
          <w:tcPr>
            <w:tcW w:w="1068" w:type="dxa"/>
            <w:shd w:val="clear" w:color="auto" w:fill="auto"/>
            <w:noWrap/>
            <w:vAlign w:val="center"/>
            <w:hideMark/>
          </w:tcPr>
          <w:p w:rsidR="00A8047E" w:rsidRPr="001B5276" w:rsidRDefault="00A8047E" w:rsidP="00A81337">
            <w:pPr>
              <w:jc w:val="center"/>
              <w:rPr>
                <w:sz w:val="16"/>
              </w:rPr>
            </w:pPr>
            <w:r w:rsidRPr="001B5276">
              <w:rPr>
                <w:sz w:val="16"/>
              </w:rPr>
              <w:t>7</w:t>
            </w:r>
          </w:p>
          <w:p w:rsidR="00A8047E" w:rsidRPr="001B5276" w:rsidRDefault="00A8047E" w:rsidP="00A81337">
            <w:pPr>
              <w:jc w:val="center"/>
              <w:rPr>
                <w:sz w:val="16"/>
              </w:rPr>
            </w:pPr>
            <w:r w:rsidRPr="001B5276">
              <w:rPr>
                <w:sz w:val="16"/>
              </w:rPr>
              <w:t>(29.17)</w:t>
            </w:r>
          </w:p>
        </w:tc>
        <w:tc>
          <w:tcPr>
            <w:tcW w:w="1036" w:type="dxa"/>
            <w:shd w:val="clear" w:color="auto" w:fill="auto"/>
            <w:noWrap/>
            <w:vAlign w:val="center"/>
            <w:hideMark/>
          </w:tcPr>
          <w:p w:rsidR="00A8047E" w:rsidRPr="001B5276" w:rsidRDefault="00A8047E" w:rsidP="00A81337">
            <w:pPr>
              <w:jc w:val="center"/>
              <w:rPr>
                <w:sz w:val="16"/>
              </w:rPr>
            </w:pPr>
            <w:r w:rsidRPr="001B5276">
              <w:rPr>
                <w:sz w:val="16"/>
              </w:rPr>
              <w:t>6</w:t>
            </w:r>
          </w:p>
          <w:p w:rsidR="00A8047E" w:rsidRPr="001B5276" w:rsidRDefault="00A8047E" w:rsidP="00A81337">
            <w:pPr>
              <w:jc w:val="center"/>
              <w:rPr>
                <w:sz w:val="16"/>
              </w:rPr>
            </w:pPr>
            <w:r w:rsidRPr="001B5276">
              <w:rPr>
                <w:sz w:val="16"/>
              </w:rPr>
              <w:t xml:space="preserve"> (25.00)</w:t>
            </w:r>
          </w:p>
        </w:tc>
        <w:tc>
          <w:tcPr>
            <w:tcW w:w="1036" w:type="dxa"/>
            <w:shd w:val="clear" w:color="auto" w:fill="auto"/>
            <w:noWrap/>
            <w:vAlign w:val="center"/>
            <w:hideMark/>
          </w:tcPr>
          <w:p w:rsidR="00A8047E" w:rsidRPr="001B5276" w:rsidRDefault="00A8047E" w:rsidP="00A81337">
            <w:pPr>
              <w:jc w:val="center"/>
              <w:rPr>
                <w:sz w:val="16"/>
              </w:rPr>
            </w:pPr>
            <w:r w:rsidRPr="001B5276">
              <w:rPr>
                <w:sz w:val="16"/>
              </w:rPr>
              <w:t>10</w:t>
            </w:r>
          </w:p>
          <w:p w:rsidR="00A8047E" w:rsidRPr="001B5276" w:rsidRDefault="00A8047E" w:rsidP="00A81337">
            <w:pPr>
              <w:jc w:val="center"/>
              <w:rPr>
                <w:sz w:val="16"/>
              </w:rPr>
            </w:pPr>
            <w:r w:rsidRPr="001B5276">
              <w:rPr>
                <w:sz w:val="16"/>
              </w:rPr>
              <w:t xml:space="preserve"> (41.67)</w:t>
            </w:r>
          </w:p>
        </w:tc>
        <w:tc>
          <w:tcPr>
            <w:tcW w:w="1036" w:type="dxa"/>
            <w:shd w:val="clear" w:color="auto" w:fill="auto"/>
            <w:noWrap/>
            <w:vAlign w:val="center"/>
            <w:hideMark/>
          </w:tcPr>
          <w:p w:rsidR="00A8047E" w:rsidRPr="001B5276" w:rsidRDefault="00A8047E" w:rsidP="00A81337">
            <w:pPr>
              <w:jc w:val="center"/>
              <w:rPr>
                <w:color w:val="000000"/>
                <w:sz w:val="16"/>
              </w:rPr>
            </w:pPr>
            <w:r w:rsidRPr="001B5276">
              <w:rPr>
                <w:color w:val="000000"/>
                <w:sz w:val="16"/>
              </w:rPr>
              <w:t>39</w:t>
            </w:r>
          </w:p>
          <w:p w:rsidR="00A8047E" w:rsidRPr="001B5276" w:rsidRDefault="00A8047E" w:rsidP="00A81337">
            <w:pPr>
              <w:jc w:val="center"/>
              <w:rPr>
                <w:color w:val="000000"/>
                <w:sz w:val="16"/>
              </w:rPr>
            </w:pPr>
            <w:r w:rsidRPr="001B5276">
              <w:rPr>
                <w:color w:val="000000"/>
                <w:sz w:val="16"/>
              </w:rPr>
              <w:t xml:space="preserve"> (32.50)</w:t>
            </w:r>
          </w:p>
        </w:tc>
      </w:tr>
      <w:tr w:rsidR="00A8047E" w:rsidRPr="001B5276" w:rsidTr="00A81337">
        <w:trPr>
          <w:trHeight w:val="188"/>
          <w:jc w:val="center"/>
        </w:trPr>
        <w:tc>
          <w:tcPr>
            <w:tcW w:w="675" w:type="dxa"/>
            <w:vMerge/>
            <w:vAlign w:val="center"/>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791" w:type="dxa"/>
            <w:vMerge/>
            <w:shd w:val="clear" w:color="auto" w:fill="auto"/>
            <w:noWrap/>
            <w:vAlign w:val="center"/>
            <w:hideMark/>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No</w:t>
            </w:r>
          </w:p>
        </w:tc>
        <w:tc>
          <w:tcPr>
            <w:tcW w:w="1080" w:type="dxa"/>
            <w:shd w:val="clear" w:color="auto" w:fill="auto"/>
            <w:vAlign w:val="center"/>
            <w:hideMark/>
          </w:tcPr>
          <w:p w:rsidR="00A8047E" w:rsidRPr="001B5276" w:rsidRDefault="00A8047E" w:rsidP="00A81337">
            <w:pPr>
              <w:jc w:val="center"/>
              <w:rPr>
                <w:sz w:val="16"/>
              </w:rPr>
            </w:pPr>
            <w:r w:rsidRPr="001B5276">
              <w:rPr>
                <w:sz w:val="16"/>
              </w:rPr>
              <w:t>16 (66.67)</w:t>
            </w:r>
          </w:p>
        </w:tc>
        <w:tc>
          <w:tcPr>
            <w:tcW w:w="1080" w:type="dxa"/>
            <w:shd w:val="clear" w:color="auto" w:fill="auto"/>
            <w:vAlign w:val="center"/>
            <w:hideMark/>
          </w:tcPr>
          <w:p w:rsidR="00A8047E" w:rsidRPr="001B5276" w:rsidRDefault="00A8047E" w:rsidP="00A81337">
            <w:pPr>
              <w:jc w:val="center"/>
              <w:rPr>
                <w:sz w:val="16"/>
              </w:rPr>
            </w:pPr>
            <w:r w:rsidRPr="001B5276">
              <w:rPr>
                <w:sz w:val="16"/>
              </w:rPr>
              <w:t>16</w:t>
            </w:r>
          </w:p>
          <w:p w:rsidR="00A8047E" w:rsidRPr="001B5276" w:rsidRDefault="00A8047E" w:rsidP="00A81337">
            <w:pPr>
              <w:jc w:val="center"/>
              <w:rPr>
                <w:sz w:val="16"/>
              </w:rPr>
            </w:pPr>
            <w:r w:rsidRPr="001B5276">
              <w:rPr>
                <w:sz w:val="16"/>
              </w:rPr>
              <w:t xml:space="preserve"> (66.67)</w:t>
            </w:r>
          </w:p>
        </w:tc>
        <w:tc>
          <w:tcPr>
            <w:tcW w:w="1068" w:type="dxa"/>
            <w:shd w:val="clear" w:color="auto" w:fill="auto"/>
            <w:vAlign w:val="center"/>
            <w:hideMark/>
          </w:tcPr>
          <w:p w:rsidR="00A8047E" w:rsidRPr="001B5276" w:rsidRDefault="00A8047E" w:rsidP="00A81337">
            <w:pPr>
              <w:jc w:val="center"/>
              <w:rPr>
                <w:sz w:val="16"/>
              </w:rPr>
            </w:pPr>
            <w:r w:rsidRPr="001B5276">
              <w:rPr>
                <w:sz w:val="16"/>
              </w:rPr>
              <w:t>17 (70.83)</w:t>
            </w:r>
          </w:p>
        </w:tc>
        <w:tc>
          <w:tcPr>
            <w:tcW w:w="1036" w:type="dxa"/>
            <w:shd w:val="clear" w:color="auto" w:fill="auto"/>
            <w:vAlign w:val="center"/>
            <w:hideMark/>
          </w:tcPr>
          <w:p w:rsidR="00A8047E" w:rsidRPr="001B5276" w:rsidRDefault="00A8047E" w:rsidP="00A81337">
            <w:pPr>
              <w:jc w:val="center"/>
              <w:rPr>
                <w:sz w:val="16"/>
              </w:rPr>
            </w:pPr>
            <w:r w:rsidRPr="001B5276">
              <w:rPr>
                <w:sz w:val="16"/>
              </w:rPr>
              <w:t>18 (75.00)</w:t>
            </w:r>
          </w:p>
        </w:tc>
        <w:tc>
          <w:tcPr>
            <w:tcW w:w="1036" w:type="dxa"/>
            <w:shd w:val="clear" w:color="auto" w:fill="auto"/>
            <w:vAlign w:val="center"/>
            <w:hideMark/>
          </w:tcPr>
          <w:p w:rsidR="00A8047E" w:rsidRPr="001B5276" w:rsidRDefault="00A8047E" w:rsidP="00A81337">
            <w:pPr>
              <w:jc w:val="center"/>
              <w:rPr>
                <w:sz w:val="16"/>
              </w:rPr>
            </w:pPr>
            <w:r w:rsidRPr="001B5276">
              <w:rPr>
                <w:sz w:val="16"/>
              </w:rPr>
              <w:t>14 (58.33)</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81</w:t>
            </w:r>
          </w:p>
          <w:p w:rsidR="00A8047E" w:rsidRPr="001B5276" w:rsidRDefault="00A8047E" w:rsidP="00A81337">
            <w:pPr>
              <w:jc w:val="center"/>
              <w:rPr>
                <w:color w:val="000000"/>
                <w:sz w:val="16"/>
              </w:rPr>
            </w:pPr>
            <w:r w:rsidRPr="001B5276">
              <w:rPr>
                <w:color w:val="000000"/>
                <w:sz w:val="16"/>
              </w:rPr>
              <w:t>(67.50)</w:t>
            </w:r>
          </w:p>
        </w:tc>
      </w:tr>
      <w:tr w:rsidR="00A8047E" w:rsidRPr="001B5276" w:rsidTr="00A81337">
        <w:trPr>
          <w:trHeight w:val="170"/>
          <w:jc w:val="center"/>
        </w:trPr>
        <w:tc>
          <w:tcPr>
            <w:tcW w:w="675" w:type="dxa"/>
            <w:vMerge/>
            <w:vAlign w:val="center"/>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791" w:type="dxa"/>
            <w:vMerge/>
            <w:shd w:val="clear" w:color="auto" w:fill="auto"/>
            <w:noWrap/>
            <w:vAlign w:val="center"/>
            <w:hideMark/>
          </w:tcPr>
          <w:p w:rsidR="00A8047E" w:rsidRPr="001B5276" w:rsidRDefault="00A8047E" w:rsidP="00A8047E">
            <w:pPr>
              <w:pStyle w:val="ListParagraph"/>
              <w:numPr>
                <w:ilvl w:val="0"/>
                <w:numId w:val="16"/>
              </w:numPr>
              <w:spacing w:line="276" w:lineRule="auto"/>
              <w:ind w:left="342"/>
              <w:contextualSpacing/>
              <w:jc w:val="center"/>
              <w:rPr>
                <w:rFonts w:eastAsia="Times New Roman"/>
                <w:b/>
                <w:color w:val="000000"/>
                <w:sz w:val="16"/>
              </w:rPr>
            </w:pP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Total</w:t>
            </w:r>
          </w:p>
        </w:tc>
        <w:tc>
          <w:tcPr>
            <w:tcW w:w="1080"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80"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68"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120 (100)</w:t>
            </w:r>
          </w:p>
        </w:tc>
      </w:tr>
      <w:tr w:rsidR="00A8047E" w:rsidRPr="001B5276" w:rsidTr="00A81337">
        <w:trPr>
          <w:trHeight w:val="440"/>
          <w:jc w:val="center"/>
        </w:trPr>
        <w:tc>
          <w:tcPr>
            <w:tcW w:w="675" w:type="dxa"/>
            <w:vMerge w:val="restart"/>
            <w:vAlign w:val="center"/>
          </w:tcPr>
          <w:p w:rsidR="00A8047E" w:rsidRPr="001B5276" w:rsidRDefault="00A8047E" w:rsidP="00A81337">
            <w:pPr>
              <w:jc w:val="center"/>
              <w:rPr>
                <w:b/>
                <w:sz w:val="16"/>
              </w:rPr>
            </w:pPr>
            <w:r w:rsidRPr="001B5276">
              <w:rPr>
                <w:b/>
                <w:sz w:val="16"/>
              </w:rPr>
              <w:t>7</w:t>
            </w:r>
          </w:p>
        </w:tc>
        <w:tc>
          <w:tcPr>
            <w:tcW w:w="1791" w:type="dxa"/>
            <w:vMerge w:val="restart"/>
            <w:shd w:val="clear" w:color="auto" w:fill="auto"/>
            <w:noWrap/>
            <w:vAlign w:val="center"/>
            <w:hideMark/>
          </w:tcPr>
          <w:p w:rsidR="00A8047E" w:rsidRPr="001B5276" w:rsidRDefault="00A8047E" w:rsidP="00A81337">
            <w:pPr>
              <w:jc w:val="center"/>
              <w:rPr>
                <w:rFonts w:eastAsia="Times New Roman"/>
                <w:b/>
                <w:color w:val="000000"/>
                <w:sz w:val="16"/>
              </w:rPr>
            </w:pPr>
            <w:r w:rsidRPr="001B5276">
              <w:rPr>
                <w:b/>
                <w:sz w:val="16"/>
              </w:rPr>
              <w:t>Fixed quota of the commodities</w:t>
            </w: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Yes</w:t>
            </w:r>
          </w:p>
        </w:tc>
        <w:tc>
          <w:tcPr>
            <w:tcW w:w="1080" w:type="dxa"/>
            <w:shd w:val="clear" w:color="auto" w:fill="auto"/>
            <w:noWrap/>
            <w:vAlign w:val="center"/>
            <w:hideMark/>
          </w:tcPr>
          <w:p w:rsidR="00A8047E" w:rsidRPr="001B5276" w:rsidRDefault="00A8047E" w:rsidP="00A81337">
            <w:pPr>
              <w:jc w:val="center"/>
              <w:rPr>
                <w:sz w:val="16"/>
              </w:rPr>
            </w:pPr>
            <w:r w:rsidRPr="001B5276">
              <w:rPr>
                <w:sz w:val="16"/>
              </w:rPr>
              <w:t>5</w:t>
            </w:r>
          </w:p>
          <w:p w:rsidR="00A8047E" w:rsidRPr="001B5276" w:rsidRDefault="00A8047E" w:rsidP="00A81337">
            <w:pPr>
              <w:jc w:val="center"/>
              <w:rPr>
                <w:sz w:val="16"/>
              </w:rPr>
            </w:pPr>
            <w:r w:rsidRPr="001B5276">
              <w:rPr>
                <w:sz w:val="16"/>
              </w:rPr>
              <w:t xml:space="preserve"> (20.83)</w:t>
            </w:r>
          </w:p>
        </w:tc>
        <w:tc>
          <w:tcPr>
            <w:tcW w:w="1080" w:type="dxa"/>
            <w:shd w:val="clear" w:color="auto" w:fill="auto"/>
            <w:noWrap/>
            <w:vAlign w:val="center"/>
            <w:hideMark/>
          </w:tcPr>
          <w:p w:rsidR="00A8047E" w:rsidRPr="001B5276" w:rsidRDefault="00A8047E" w:rsidP="00A81337">
            <w:pPr>
              <w:jc w:val="center"/>
              <w:rPr>
                <w:sz w:val="16"/>
              </w:rPr>
            </w:pPr>
            <w:r w:rsidRPr="001B5276">
              <w:rPr>
                <w:sz w:val="16"/>
              </w:rPr>
              <w:t xml:space="preserve">5 </w:t>
            </w:r>
          </w:p>
          <w:p w:rsidR="00A8047E" w:rsidRPr="001B5276" w:rsidRDefault="00A8047E" w:rsidP="00A81337">
            <w:pPr>
              <w:jc w:val="center"/>
              <w:rPr>
                <w:sz w:val="16"/>
              </w:rPr>
            </w:pPr>
            <w:r w:rsidRPr="001B5276">
              <w:rPr>
                <w:sz w:val="16"/>
              </w:rPr>
              <w:t>(20.83)</w:t>
            </w:r>
          </w:p>
        </w:tc>
        <w:tc>
          <w:tcPr>
            <w:tcW w:w="1068" w:type="dxa"/>
            <w:shd w:val="clear" w:color="auto" w:fill="auto"/>
            <w:noWrap/>
            <w:vAlign w:val="center"/>
            <w:hideMark/>
          </w:tcPr>
          <w:p w:rsidR="00A8047E" w:rsidRPr="001B5276" w:rsidRDefault="00A8047E" w:rsidP="00A81337">
            <w:pPr>
              <w:jc w:val="center"/>
              <w:rPr>
                <w:sz w:val="16"/>
              </w:rPr>
            </w:pPr>
            <w:r w:rsidRPr="001B5276">
              <w:rPr>
                <w:sz w:val="16"/>
              </w:rPr>
              <w:t>6</w:t>
            </w:r>
          </w:p>
          <w:p w:rsidR="00A8047E" w:rsidRPr="001B5276" w:rsidRDefault="00A8047E" w:rsidP="00A81337">
            <w:pPr>
              <w:jc w:val="center"/>
              <w:rPr>
                <w:sz w:val="16"/>
              </w:rPr>
            </w:pPr>
            <w:r w:rsidRPr="001B5276">
              <w:rPr>
                <w:sz w:val="16"/>
              </w:rPr>
              <w:t>(25.00)</w:t>
            </w:r>
          </w:p>
        </w:tc>
        <w:tc>
          <w:tcPr>
            <w:tcW w:w="1036" w:type="dxa"/>
            <w:shd w:val="clear" w:color="auto" w:fill="auto"/>
            <w:noWrap/>
            <w:vAlign w:val="center"/>
            <w:hideMark/>
          </w:tcPr>
          <w:p w:rsidR="00A8047E" w:rsidRPr="001B5276" w:rsidRDefault="00A8047E" w:rsidP="00A81337">
            <w:pPr>
              <w:jc w:val="center"/>
              <w:rPr>
                <w:sz w:val="16"/>
              </w:rPr>
            </w:pPr>
            <w:r w:rsidRPr="001B5276">
              <w:rPr>
                <w:sz w:val="16"/>
              </w:rPr>
              <w:t>4</w:t>
            </w:r>
          </w:p>
          <w:p w:rsidR="00A8047E" w:rsidRPr="001B5276" w:rsidRDefault="00A8047E" w:rsidP="00A81337">
            <w:pPr>
              <w:jc w:val="center"/>
              <w:rPr>
                <w:sz w:val="16"/>
              </w:rPr>
            </w:pPr>
            <w:r w:rsidRPr="001B5276">
              <w:rPr>
                <w:sz w:val="16"/>
              </w:rPr>
              <w:t xml:space="preserve"> (16.17)</w:t>
            </w:r>
          </w:p>
        </w:tc>
        <w:tc>
          <w:tcPr>
            <w:tcW w:w="1036" w:type="dxa"/>
            <w:shd w:val="clear" w:color="auto" w:fill="auto"/>
            <w:noWrap/>
            <w:vAlign w:val="center"/>
            <w:hideMark/>
          </w:tcPr>
          <w:p w:rsidR="00A8047E" w:rsidRPr="001B5276" w:rsidRDefault="00A8047E" w:rsidP="00A81337">
            <w:pPr>
              <w:jc w:val="center"/>
              <w:rPr>
                <w:sz w:val="16"/>
              </w:rPr>
            </w:pPr>
            <w:r w:rsidRPr="001B5276">
              <w:rPr>
                <w:sz w:val="16"/>
              </w:rPr>
              <w:t>4</w:t>
            </w:r>
          </w:p>
          <w:p w:rsidR="00A8047E" w:rsidRPr="001B5276" w:rsidRDefault="00A8047E" w:rsidP="00A81337">
            <w:pPr>
              <w:jc w:val="center"/>
              <w:rPr>
                <w:sz w:val="16"/>
              </w:rPr>
            </w:pPr>
            <w:r w:rsidRPr="001B5276">
              <w:rPr>
                <w:sz w:val="16"/>
              </w:rPr>
              <w:t xml:space="preserve"> (16.17)</w:t>
            </w:r>
          </w:p>
        </w:tc>
        <w:tc>
          <w:tcPr>
            <w:tcW w:w="1036" w:type="dxa"/>
            <w:shd w:val="clear" w:color="auto" w:fill="auto"/>
            <w:noWrap/>
            <w:vAlign w:val="center"/>
            <w:hideMark/>
          </w:tcPr>
          <w:p w:rsidR="00A8047E" w:rsidRPr="001B5276" w:rsidRDefault="00A8047E" w:rsidP="00A81337">
            <w:pPr>
              <w:jc w:val="center"/>
              <w:rPr>
                <w:sz w:val="16"/>
              </w:rPr>
            </w:pPr>
            <w:r w:rsidRPr="001B5276">
              <w:rPr>
                <w:sz w:val="16"/>
              </w:rPr>
              <w:t>24 (20.00)</w:t>
            </w:r>
          </w:p>
        </w:tc>
      </w:tr>
      <w:tr w:rsidR="00A8047E" w:rsidRPr="001B5276" w:rsidTr="00A81337">
        <w:trPr>
          <w:trHeight w:val="467"/>
          <w:jc w:val="center"/>
        </w:trPr>
        <w:tc>
          <w:tcPr>
            <w:tcW w:w="675" w:type="dxa"/>
            <w:vMerge/>
            <w:vAlign w:val="center"/>
          </w:tcPr>
          <w:p w:rsidR="00A8047E" w:rsidRPr="001B5276" w:rsidRDefault="00A8047E" w:rsidP="00A81337">
            <w:pPr>
              <w:jc w:val="center"/>
              <w:rPr>
                <w:rFonts w:eastAsia="Times New Roman"/>
                <w:b/>
                <w:color w:val="000000"/>
                <w:sz w:val="16"/>
              </w:rPr>
            </w:pPr>
          </w:p>
        </w:tc>
        <w:tc>
          <w:tcPr>
            <w:tcW w:w="1791" w:type="dxa"/>
            <w:vMerge/>
            <w:shd w:val="clear" w:color="auto" w:fill="auto"/>
            <w:noWrap/>
            <w:vAlign w:val="center"/>
            <w:hideMark/>
          </w:tcPr>
          <w:p w:rsidR="00A8047E" w:rsidRPr="001B5276" w:rsidRDefault="00A8047E" w:rsidP="00A81337">
            <w:pPr>
              <w:jc w:val="center"/>
              <w:rPr>
                <w:rFonts w:eastAsia="Times New Roman"/>
                <w:b/>
                <w:color w:val="000000"/>
                <w:sz w:val="16"/>
              </w:rPr>
            </w:pP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No</w:t>
            </w:r>
          </w:p>
        </w:tc>
        <w:tc>
          <w:tcPr>
            <w:tcW w:w="1080" w:type="dxa"/>
            <w:shd w:val="clear" w:color="auto" w:fill="auto"/>
            <w:vAlign w:val="center"/>
            <w:hideMark/>
          </w:tcPr>
          <w:p w:rsidR="00A8047E" w:rsidRPr="001B5276" w:rsidRDefault="00A8047E" w:rsidP="00A81337">
            <w:pPr>
              <w:jc w:val="center"/>
              <w:rPr>
                <w:sz w:val="16"/>
              </w:rPr>
            </w:pPr>
            <w:r w:rsidRPr="001B5276">
              <w:rPr>
                <w:sz w:val="16"/>
              </w:rPr>
              <w:t>19</w:t>
            </w:r>
          </w:p>
          <w:p w:rsidR="00A8047E" w:rsidRPr="001B5276" w:rsidRDefault="00A8047E" w:rsidP="00A81337">
            <w:pPr>
              <w:jc w:val="center"/>
              <w:rPr>
                <w:sz w:val="16"/>
              </w:rPr>
            </w:pPr>
            <w:r w:rsidRPr="001B5276">
              <w:rPr>
                <w:sz w:val="16"/>
              </w:rPr>
              <w:t>(79.17)</w:t>
            </w:r>
          </w:p>
        </w:tc>
        <w:tc>
          <w:tcPr>
            <w:tcW w:w="1080" w:type="dxa"/>
            <w:shd w:val="clear" w:color="auto" w:fill="auto"/>
            <w:vAlign w:val="center"/>
            <w:hideMark/>
          </w:tcPr>
          <w:p w:rsidR="00A8047E" w:rsidRPr="001B5276" w:rsidRDefault="00A8047E" w:rsidP="00A81337">
            <w:pPr>
              <w:jc w:val="center"/>
              <w:rPr>
                <w:sz w:val="16"/>
              </w:rPr>
            </w:pPr>
            <w:r w:rsidRPr="001B5276">
              <w:rPr>
                <w:sz w:val="16"/>
              </w:rPr>
              <w:t>19</w:t>
            </w:r>
          </w:p>
          <w:p w:rsidR="00A8047E" w:rsidRPr="001B5276" w:rsidRDefault="00A8047E" w:rsidP="00A81337">
            <w:pPr>
              <w:jc w:val="center"/>
              <w:rPr>
                <w:sz w:val="16"/>
              </w:rPr>
            </w:pPr>
            <w:r w:rsidRPr="001B5276">
              <w:rPr>
                <w:sz w:val="16"/>
              </w:rPr>
              <w:t>(79.17)</w:t>
            </w:r>
          </w:p>
        </w:tc>
        <w:tc>
          <w:tcPr>
            <w:tcW w:w="1068" w:type="dxa"/>
            <w:shd w:val="clear" w:color="auto" w:fill="auto"/>
            <w:vAlign w:val="center"/>
            <w:hideMark/>
          </w:tcPr>
          <w:p w:rsidR="00A8047E" w:rsidRPr="001B5276" w:rsidRDefault="00A8047E" w:rsidP="00A81337">
            <w:pPr>
              <w:jc w:val="center"/>
              <w:rPr>
                <w:sz w:val="16"/>
              </w:rPr>
            </w:pPr>
            <w:r w:rsidRPr="001B5276">
              <w:rPr>
                <w:sz w:val="16"/>
              </w:rPr>
              <w:t>18</w:t>
            </w:r>
          </w:p>
          <w:p w:rsidR="00A8047E" w:rsidRPr="001B5276" w:rsidRDefault="00A8047E" w:rsidP="00A81337">
            <w:pPr>
              <w:jc w:val="center"/>
              <w:rPr>
                <w:sz w:val="16"/>
              </w:rPr>
            </w:pPr>
            <w:r w:rsidRPr="001B5276">
              <w:rPr>
                <w:sz w:val="16"/>
              </w:rPr>
              <w:t>(75.00)</w:t>
            </w:r>
          </w:p>
        </w:tc>
        <w:tc>
          <w:tcPr>
            <w:tcW w:w="1036" w:type="dxa"/>
            <w:shd w:val="clear" w:color="auto" w:fill="auto"/>
            <w:vAlign w:val="center"/>
            <w:hideMark/>
          </w:tcPr>
          <w:p w:rsidR="00A8047E" w:rsidRPr="001B5276" w:rsidRDefault="00A8047E" w:rsidP="00A81337">
            <w:pPr>
              <w:jc w:val="center"/>
              <w:rPr>
                <w:sz w:val="16"/>
              </w:rPr>
            </w:pPr>
            <w:r w:rsidRPr="001B5276">
              <w:rPr>
                <w:sz w:val="16"/>
              </w:rPr>
              <w:t>20</w:t>
            </w:r>
          </w:p>
          <w:p w:rsidR="00A8047E" w:rsidRPr="001B5276" w:rsidRDefault="00A8047E" w:rsidP="00A81337">
            <w:pPr>
              <w:jc w:val="center"/>
              <w:rPr>
                <w:sz w:val="16"/>
              </w:rPr>
            </w:pPr>
            <w:r w:rsidRPr="001B5276">
              <w:rPr>
                <w:sz w:val="16"/>
              </w:rPr>
              <w:t>(83.33)</w:t>
            </w:r>
          </w:p>
        </w:tc>
        <w:tc>
          <w:tcPr>
            <w:tcW w:w="1036" w:type="dxa"/>
            <w:shd w:val="clear" w:color="auto" w:fill="auto"/>
            <w:vAlign w:val="center"/>
            <w:hideMark/>
          </w:tcPr>
          <w:p w:rsidR="00A8047E" w:rsidRPr="001B5276" w:rsidRDefault="00A8047E" w:rsidP="00A81337">
            <w:pPr>
              <w:jc w:val="center"/>
              <w:rPr>
                <w:sz w:val="16"/>
              </w:rPr>
            </w:pPr>
            <w:r w:rsidRPr="001B5276">
              <w:rPr>
                <w:sz w:val="16"/>
              </w:rPr>
              <w:t>20</w:t>
            </w:r>
          </w:p>
          <w:p w:rsidR="00A8047E" w:rsidRPr="001B5276" w:rsidRDefault="00A8047E" w:rsidP="00A81337">
            <w:pPr>
              <w:jc w:val="center"/>
              <w:rPr>
                <w:sz w:val="16"/>
              </w:rPr>
            </w:pPr>
            <w:r w:rsidRPr="001B5276">
              <w:rPr>
                <w:sz w:val="16"/>
              </w:rPr>
              <w:t>(83.33)</w:t>
            </w:r>
          </w:p>
        </w:tc>
        <w:tc>
          <w:tcPr>
            <w:tcW w:w="1036" w:type="dxa"/>
            <w:shd w:val="clear" w:color="auto" w:fill="auto"/>
            <w:vAlign w:val="center"/>
            <w:hideMark/>
          </w:tcPr>
          <w:p w:rsidR="00A8047E" w:rsidRPr="001B5276" w:rsidRDefault="00A8047E" w:rsidP="00A81337">
            <w:pPr>
              <w:jc w:val="center"/>
              <w:rPr>
                <w:sz w:val="16"/>
              </w:rPr>
            </w:pPr>
            <w:r w:rsidRPr="001B5276">
              <w:rPr>
                <w:sz w:val="16"/>
              </w:rPr>
              <w:t>96 (80.00)</w:t>
            </w:r>
          </w:p>
        </w:tc>
      </w:tr>
      <w:tr w:rsidR="00A8047E" w:rsidRPr="001B5276" w:rsidTr="00A81337">
        <w:trPr>
          <w:trHeight w:val="242"/>
          <w:jc w:val="center"/>
        </w:trPr>
        <w:tc>
          <w:tcPr>
            <w:tcW w:w="675" w:type="dxa"/>
            <w:vMerge/>
            <w:vAlign w:val="center"/>
          </w:tcPr>
          <w:p w:rsidR="00A8047E" w:rsidRPr="001B5276" w:rsidRDefault="00A8047E" w:rsidP="00A81337">
            <w:pPr>
              <w:jc w:val="center"/>
              <w:rPr>
                <w:rFonts w:eastAsia="Times New Roman"/>
                <w:b/>
                <w:color w:val="000000"/>
                <w:sz w:val="16"/>
              </w:rPr>
            </w:pPr>
          </w:p>
        </w:tc>
        <w:tc>
          <w:tcPr>
            <w:tcW w:w="1791" w:type="dxa"/>
            <w:vMerge/>
            <w:shd w:val="clear" w:color="auto" w:fill="auto"/>
            <w:noWrap/>
            <w:vAlign w:val="center"/>
            <w:hideMark/>
          </w:tcPr>
          <w:p w:rsidR="00A8047E" w:rsidRPr="001B5276" w:rsidRDefault="00A8047E" w:rsidP="00A81337">
            <w:pPr>
              <w:jc w:val="center"/>
              <w:rPr>
                <w:rFonts w:eastAsia="Times New Roman"/>
                <w:b/>
                <w:color w:val="000000"/>
                <w:sz w:val="16"/>
              </w:rPr>
            </w:pPr>
          </w:p>
        </w:tc>
        <w:tc>
          <w:tcPr>
            <w:tcW w:w="1350" w:type="dxa"/>
            <w:shd w:val="clear" w:color="auto" w:fill="auto"/>
            <w:vAlign w:val="center"/>
            <w:hideMark/>
          </w:tcPr>
          <w:p w:rsidR="00A8047E" w:rsidRPr="001B5276" w:rsidRDefault="00A8047E" w:rsidP="00A81337">
            <w:pPr>
              <w:jc w:val="center"/>
              <w:rPr>
                <w:rFonts w:eastAsia="Times New Roman"/>
                <w:b/>
                <w:color w:val="000000"/>
                <w:sz w:val="16"/>
              </w:rPr>
            </w:pPr>
            <w:r w:rsidRPr="001B5276">
              <w:rPr>
                <w:rFonts w:eastAsia="Times New Roman"/>
                <w:b/>
                <w:color w:val="000000"/>
                <w:sz w:val="16"/>
              </w:rPr>
              <w:t>Total</w:t>
            </w:r>
          </w:p>
        </w:tc>
        <w:tc>
          <w:tcPr>
            <w:tcW w:w="1080"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80"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68"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24</w:t>
            </w:r>
          </w:p>
          <w:p w:rsidR="00A8047E" w:rsidRPr="001B5276" w:rsidRDefault="00A8047E" w:rsidP="00A81337">
            <w:pPr>
              <w:jc w:val="center"/>
              <w:rPr>
                <w:color w:val="000000"/>
                <w:sz w:val="16"/>
              </w:rPr>
            </w:pPr>
            <w:r w:rsidRPr="001B5276">
              <w:rPr>
                <w:color w:val="000000"/>
                <w:sz w:val="16"/>
              </w:rPr>
              <w:t xml:space="preserve"> (100)</w:t>
            </w:r>
          </w:p>
        </w:tc>
        <w:tc>
          <w:tcPr>
            <w:tcW w:w="1036" w:type="dxa"/>
            <w:shd w:val="clear" w:color="auto" w:fill="auto"/>
            <w:vAlign w:val="center"/>
            <w:hideMark/>
          </w:tcPr>
          <w:p w:rsidR="00A8047E" w:rsidRPr="001B5276" w:rsidRDefault="00A8047E" w:rsidP="00A81337">
            <w:pPr>
              <w:jc w:val="center"/>
              <w:rPr>
                <w:color w:val="000000"/>
                <w:sz w:val="16"/>
              </w:rPr>
            </w:pPr>
            <w:r w:rsidRPr="001B5276">
              <w:rPr>
                <w:color w:val="000000"/>
                <w:sz w:val="16"/>
              </w:rPr>
              <w:t>120 (100)</w:t>
            </w:r>
          </w:p>
        </w:tc>
      </w:tr>
    </w:tbl>
    <w:p w:rsidR="00A8047E" w:rsidRDefault="00A8047E" w:rsidP="00A8047E">
      <w:pPr>
        <w:rPr>
          <w:rFonts w:asciiTheme="majorHAnsi" w:hAnsiTheme="majorHAnsi"/>
          <w:b/>
          <w:bCs/>
        </w:rPr>
      </w:pPr>
    </w:p>
    <w:p w:rsidR="00A8047E" w:rsidRPr="00E77CC0" w:rsidRDefault="00A8047E" w:rsidP="00A8047E">
      <w:pPr>
        <w:rPr>
          <w:rFonts w:asciiTheme="majorHAnsi" w:hAnsiTheme="majorHAnsi"/>
        </w:rPr>
      </w:pPr>
      <w:r w:rsidRPr="00E77CC0">
        <w:rPr>
          <w:rFonts w:asciiTheme="majorHAnsi" w:hAnsiTheme="majorHAnsi"/>
          <w:b/>
          <w:bCs/>
        </w:rPr>
        <w:t>Source:</w:t>
      </w:r>
      <w:r w:rsidRPr="00E77CC0">
        <w:rPr>
          <w:rFonts w:asciiTheme="majorHAnsi" w:hAnsiTheme="majorHAnsi"/>
        </w:rPr>
        <w:t xml:space="preserve"> computed by the researcher on the basis of data collected from field work (2014-15)</w:t>
      </w:r>
    </w:p>
    <w:p w:rsidR="00A8047E" w:rsidRPr="00E77CC0" w:rsidRDefault="00A8047E" w:rsidP="00A8047E">
      <w:pPr>
        <w:rPr>
          <w:rFonts w:asciiTheme="majorHAnsi" w:hAnsiTheme="majorHAnsi"/>
        </w:rPr>
      </w:pPr>
      <w:r w:rsidRPr="00E77CC0">
        <w:rPr>
          <w:rFonts w:asciiTheme="majorHAnsi" w:hAnsiTheme="majorHAnsi"/>
          <w:b/>
          <w:bCs/>
        </w:rPr>
        <w:t xml:space="preserve"> Note:</w:t>
      </w:r>
      <w:r w:rsidRPr="00E77CC0">
        <w:rPr>
          <w:rFonts w:asciiTheme="majorHAnsi" w:hAnsiTheme="majorHAnsi"/>
        </w:rPr>
        <w:t xml:space="preserve"> </w:t>
      </w:r>
      <w:r w:rsidRPr="00E77CC0">
        <w:rPr>
          <w:rFonts w:asciiTheme="majorHAnsi" w:hAnsiTheme="majorHAnsi"/>
        </w:rPr>
        <w:tab/>
        <w:t>1. in bracket figure indicate that percentage.</w:t>
      </w:r>
    </w:p>
    <w:p w:rsidR="00A8047E" w:rsidRPr="00E77CC0" w:rsidRDefault="00A8047E" w:rsidP="00A8047E">
      <w:pPr>
        <w:rPr>
          <w:rFonts w:asciiTheme="majorHAnsi" w:hAnsiTheme="majorHAnsi"/>
        </w:rPr>
      </w:pPr>
      <w:r w:rsidRPr="00E77CC0">
        <w:rPr>
          <w:rFonts w:asciiTheme="majorHAnsi" w:hAnsiTheme="majorHAnsi"/>
        </w:rPr>
        <w:t xml:space="preserve">               2. In following the code indicate district name.</w:t>
      </w:r>
    </w:p>
    <w:p w:rsidR="00A8047E" w:rsidRPr="00E77CC0" w:rsidRDefault="00A8047E" w:rsidP="00A8047E">
      <w:pPr>
        <w:rPr>
          <w:rFonts w:asciiTheme="majorHAnsi" w:hAnsiTheme="majorHAnsi"/>
        </w:rPr>
      </w:pPr>
      <w:r w:rsidRPr="00E77CC0">
        <w:rPr>
          <w:rFonts w:asciiTheme="majorHAnsi" w:hAnsiTheme="majorHAnsi"/>
        </w:rPr>
        <w:t xml:space="preserve">               D</w:t>
      </w:r>
      <w:r w:rsidRPr="00E77CC0">
        <w:rPr>
          <w:rFonts w:asciiTheme="majorHAnsi" w:hAnsiTheme="majorHAnsi"/>
          <w:vertAlign w:val="subscript"/>
        </w:rPr>
        <w:t>1</w:t>
      </w:r>
      <w:r w:rsidRPr="00E77CC0">
        <w:rPr>
          <w:rFonts w:asciiTheme="majorHAnsi" w:hAnsiTheme="majorHAnsi"/>
        </w:rPr>
        <w:t>= Kolhapur, D</w:t>
      </w:r>
      <w:r w:rsidRPr="00E77CC0">
        <w:rPr>
          <w:rFonts w:asciiTheme="majorHAnsi" w:hAnsiTheme="majorHAnsi"/>
          <w:vertAlign w:val="subscript"/>
        </w:rPr>
        <w:t>2</w:t>
      </w:r>
      <w:r w:rsidRPr="00E77CC0">
        <w:rPr>
          <w:rFonts w:asciiTheme="majorHAnsi" w:hAnsiTheme="majorHAnsi"/>
        </w:rPr>
        <w:t>= Pune, D</w:t>
      </w:r>
      <w:r w:rsidRPr="00E77CC0">
        <w:rPr>
          <w:rFonts w:asciiTheme="majorHAnsi" w:hAnsiTheme="majorHAnsi"/>
          <w:vertAlign w:val="subscript"/>
        </w:rPr>
        <w:t>3</w:t>
      </w:r>
      <w:r w:rsidRPr="00E77CC0">
        <w:rPr>
          <w:rFonts w:asciiTheme="majorHAnsi" w:hAnsiTheme="majorHAnsi"/>
        </w:rPr>
        <w:t xml:space="preserve">= </w:t>
      </w:r>
      <w:proofErr w:type="spellStart"/>
      <w:r w:rsidRPr="00E77CC0">
        <w:rPr>
          <w:rFonts w:asciiTheme="majorHAnsi" w:hAnsiTheme="majorHAnsi"/>
        </w:rPr>
        <w:t>Sangli</w:t>
      </w:r>
      <w:proofErr w:type="spellEnd"/>
      <w:r w:rsidRPr="00E77CC0">
        <w:rPr>
          <w:rFonts w:asciiTheme="majorHAnsi" w:hAnsiTheme="majorHAnsi"/>
        </w:rPr>
        <w:t>, D</w:t>
      </w:r>
      <w:r w:rsidRPr="00E77CC0">
        <w:rPr>
          <w:rFonts w:asciiTheme="majorHAnsi" w:hAnsiTheme="majorHAnsi"/>
          <w:vertAlign w:val="subscript"/>
        </w:rPr>
        <w:t>4</w:t>
      </w:r>
      <w:r w:rsidRPr="00E77CC0">
        <w:rPr>
          <w:rFonts w:asciiTheme="majorHAnsi" w:hAnsiTheme="majorHAnsi"/>
        </w:rPr>
        <w:t xml:space="preserve">= </w:t>
      </w:r>
      <w:proofErr w:type="spellStart"/>
      <w:r w:rsidRPr="00E77CC0">
        <w:rPr>
          <w:rFonts w:asciiTheme="majorHAnsi" w:hAnsiTheme="majorHAnsi"/>
        </w:rPr>
        <w:t>Satara</w:t>
      </w:r>
      <w:proofErr w:type="spellEnd"/>
      <w:r w:rsidRPr="00E77CC0">
        <w:rPr>
          <w:rFonts w:asciiTheme="majorHAnsi" w:hAnsiTheme="majorHAnsi"/>
        </w:rPr>
        <w:t>, D</w:t>
      </w:r>
      <w:r w:rsidRPr="00E77CC0">
        <w:rPr>
          <w:rFonts w:asciiTheme="majorHAnsi" w:hAnsiTheme="majorHAnsi"/>
          <w:vertAlign w:val="subscript"/>
        </w:rPr>
        <w:t>5</w:t>
      </w:r>
      <w:r w:rsidRPr="00E77CC0">
        <w:rPr>
          <w:rFonts w:asciiTheme="majorHAnsi" w:hAnsiTheme="majorHAnsi"/>
        </w:rPr>
        <w:t xml:space="preserve">= </w:t>
      </w:r>
      <w:proofErr w:type="spellStart"/>
      <w:r w:rsidRPr="00E77CC0">
        <w:rPr>
          <w:rFonts w:asciiTheme="majorHAnsi" w:hAnsiTheme="majorHAnsi"/>
        </w:rPr>
        <w:t>Solapur</w:t>
      </w:r>
      <w:proofErr w:type="spellEnd"/>
    </w:p>
    <w:p w:rsidR="00A8047E" w:rsidRPr="00E77CC0" w:rsidRDefault="00A8047E" w:rsidP="00A8047E">
      <w:pPr>
        <w:jc w:val="center"/>
        <w:rPr>
          <w:rFonts w:asciiTheme="majorHAnsi" w:hAnsiTheme="majorHAnsi"/>
          <w:b/>
        </w:rPr>
      </w:pPr>
    </w:p>
    <w:p w:rsidR="00A8047E" w:rsidRPr="000E5E68" w:rsidRDefault="00A8047E" w:rsidP="00A8047E">
      <w:pPr>
        <w:jc w:val="both"/>
        <w:rPr>
          <w:rFonts w:asciiTheme="majorHAnsi" w:hAnsiTheme="majorHAnsi"/>
        </w:rPr>
      </w:pPr>
      <w:r w:rsidRPr="00E77CC0">
        <w:rPr>
          <w:rFonts w:asciiTheme="majorHAnsi" w:hAnsiTheme="majorHAnsi"/>
        </w:rPr>
        <w:t xml:space="preserve">Above table 3 reveals the problems of government restrictions at the time of export activities generally faced by exporters in Western Maharashtra. 55.00 </w:t>
      </w:r>
      <w:proofErr w:type="spellStart"/>
      <w:r w:rsidRPr="00E77CC0">
        <w:rPr>
          <w:rFonts w:asciiTheme="majorHAnsi" w:hAnsiTheme="majorHAnsi"/>
        </w:rPr>
        <w:t>percent</w:t>
      </w:r>
      <w:proofErr w:type="spellEnd"/>
      <w:r w:rsidRPr="00E77CC0">
        <w:rPr>
          <w:rFonts w:asciiTheme="majorHAnsi" w:hAnsiTheme="majorHAnsi"/>
        </w:rPr>
        <w:t xml:space="preserve"> exporters </w:t>
      </w:r>
      <w:r w:rsidRPr="00E77CC0">
        <w:rPr>
          <w:rFonts w:asciiTheme="majorHAnsi" w:hAnsiTheme="majorHAnsi"/>
        </w:rPr>
        <w:lastRenderedPageBreak/>
        <w:t xml:space="preserve">reported problem of preventing storage of goods in domestic market as a major problem. In case of Restriction of selling low cost product is another major problem reported by 40.83 </w:t>
      </w:r>
      <w:proofErr w:type="spellStart"/>
      <w:r w:rsidRPr="00E77CC0">
        <w:rPr>
          <w:rFonts w:asciiTheme="majorHAnsi" w:hAnsiTheme="majorHAnsi"/>
        </w:rPr>
        <w:t>percent</w:t>
      </w:r>
      <w:proofErr w:type="spellEnd"/>
      <w:r w:rsidRPr="00E77CC0">
        <w:rPr>
          <w:rFonts w:asciiTheme="majorHAnsi" w:hAnsiTheme="majorHAnsi"/>
        </w:rPr>
        <w:t xml:space="preserve"> exporters in Western Maharashtra. In the five districts of Western Maharashtra has more faced by 58.33 </w:t>
      </w:r>
      <w:proofErr w:type="spellStart"/>
      <w:r w:rsidRPr="00E77CC0">
        <w:rPr>
          <w:rFonts w:asciiTheme="majorHAnsi" w:hAnsiTheme="majorHAnsi"/>
        </w:rPr>
        <w:t>percent</w:t>
      </w:r>
      <w:proofErr w:type="spellEnd"/>
      <w:r w:rsidRPr="00E77CC0">
        <w:rPr>
          <w:rFonts w:asciiTheme="majorHAnsi" w:hAnsiTheme="majorHAnsi"/>
        </w:rPr>
        <w:t xml:space="preserve"> exporters in </w:t>
      </w:r>
      <w:proofErr w:type="spellStart"/>
      <w:r w:rsidRPr="00E77CC0">
        <w:rPr>
          <w:rFonts w:asciiTheme="majorHAnsi" w:hAnsiTheme="majorHAnsi"/>
        </w:rPr>
        <w:t>Solapur</w:t>
      </w:r>
      <w:proofErr w:type="spellEnd"/>
      <w:r w:rsidRPr="00E77CC0">
        <w:rPr>
          <w:rFonts w:asciiTheme="majorHAnsi" w:hAnsiTheme="majorHAnsi"/>
        </w:rPr>
        <w:t xml:space="preserve"> and </w:t>
      </w:r>
      <w:proofErr w:type="spellStart"/>
      <w:r w:rsidRPr="00E77CC0">
        <w:rPr>
          <w:rFonts w:asciiTheme="majorHAnsi" w:hAnsiTheme="majorHAnsi"/>
        </w:rPr>
        <w:t>Sangli</w:t>
      </w:r>
      <w:proofErr w:type="spellEnd"/>
      <w:r w:rsidRPr="00E77CC0">
        <w:rPr>
          <w:rFonts w:asciiTheme="majorHAnsi" w:hAnsiTheme="majorHAnsi"/>
        </w:rPr>
        <w:t xml:space="preserve"> district respectively and less in 41.67 </w:t>
      </w:r>
      <w:proofErr w:type="spellStart"/>
      <w:r w:rsidRPr="00E77CC0">
        <w:rPr>
          <w:rFonts w:asciiTheme="majorHAnsi" w:hAnsiTheme="majorHAnsi"/>
        </w:rPr>
        <w:t>percent</w:t>
      </w:r>
      <w:proofErr w:type="spellEnd"/>
      <w:r w:rsidRPr="00E77CC0">
        <w:rPr>
          <w:rFonts w:asciiTheme="majorHAnsi" w:hAnsiTheme="majorHAnsi"/>
        </w:rPr>
        <w:t xml:space="preserve"> in Kolhapur</w:t>
      </w:r>
      <w:proofErr w:type="gramStart"/>
      <w:r w:rsidRPr="00E77CC0">
        <w:rPr>
          <w:rFonts w:asciiTheme="majorHAnsi" w:hAnsiTheme="majorHAnsi"/>
        </w:rPr>
        <w:t>..</w:t>
      </w:r>
      <w:proofErr w:type="gramEnd"/>
      <w:r w:rsidRPr="00E77CC0">
        <w:rPr>
          <w:rFonts w:asciiTheme="majorHAnsi" w:hAnsiTheme="majorHAnsi"/>
        </w:rPr>
        <w:t xml:space="preserve"> However, taking the permission to excise duty officers and Documentary process has another problem faced by 32.50 </w:t>
      </w:r>
      <w:proofErr w:type="spellStart"/>
      <w:r w:rsidRPr="00E77CC0">
        <w:rPr>
          <w:rFonts w:asciiTheme="majorHAnsi" w:hAnsiTheme="majorHAnsi"/>
        </w:rPr>
        <w:t>percent</w:t>
      </w:r>
      <w:proofErr w:type="spellEnd"/>
      <w:r w:rsidRPr="00E77CC0">
        <w:rPr>
          <w:rFonts w:asciiTheme="majorHAnsi" w:hAnsiTheme="majorHAnsi"/>
        </w:rPr>
        <w:t xml:space="preserve"> and 20.20 </w:t>
      </w:r>
      <w:proofErr w:type="spellStart"/>
      <w:r w:rsidRPr="00E77CC0">
        <w:rPr>
          <w:rFonts w:asciiTheme="majorHAnsi" w:hAnsiTheme="majorHAnsi"/>
        </w:rPr>
        <w:t>percent</w:t>
      </w:r>
      <w:proofErr w:type="spellEnd"/>
      <w:r w:rsidRPr="00E77CC0">
        <w:rPr>
          <w:rFonts w:asciiTheme="majorHAnsi" w:hAnsiTheme="majorHAnsi"/>
        </w:rPr>
        <w:t xml:space="preserve"> respectively exporters in western Maharashtra. Fixed quota of commodities is problem faced by 20.00 </w:t>
      </w:r>
      <w:proofErr w:type="spellStart"/>
      <w:r w:rsidRPr="00E77CC0">
        <w:rPr>
          <w:rFonts w:asciiTheme="majorHAnsi" w:hAnsiTheme="majorHAnsi"/>
        </w:rPr>
        <w:t>percent</w:t>
      </w:r>
      <w:proofErr w:type="spellEnd"/>
      <w:r w:rsidRPr="00E77CC0">
        <w:rPr>
          <w:rFonts w:asciiTheme="majorHAnsi" w:hAnsiTheme="majorHAnsi"/>
        </w:rPr>
        <w:t xml:space="preserve"> exporters in western Maharashtra this problem major faced in district in </w:t>
      </w:r>
      <w:proofErr w:type="spellStart"/>
      <w:r w:rsidRPr="00E77CC0">
        <w:rPr>
          <w:rFonts w:asciiTheme="majorHAnsi" w:hAnsiTheme="majorHAnsi"/>
        </w:rPr>
        <w:t>Sangli</w:t>
      </w:r>
      <w:proofErr w:type="spellEnd"/>
      <w:r w:rsidRPr="00E77CC0">
        <w:rPr>
          <w:rFonts w:asciiTheme="majorHAnsi" w:hAnsiTheme="majorHAnsi"/>
        </w:rPr>
        <w:t xml:space="preserve"> 25.00 </w:t>
      </w:r>
      <w:proofErr w:type="spellStart"/>
      <w:r w:rsidRPr="00E77CC0">
        <w:rPr>
          <w:rFonts w:asciiTheme="majorHAnsi" w:hAnsiTheme="majorHAnsi"/>
        </w:rPr>
        <w:t>percent</w:t>
      </w:r>
      <w:proofErr w:type="spellEnd"/>
      <w:r w:rsidRPr="00E77CC0">
        <w:rPr>
          <w:rFonts w:asciiTheme="majorHAnsi" w:hAnsiTheme="majorHAnsi"/>
        </w:rPr>
        <w:t xml:space="preserve"> and Kolhapur 20.83 </w:t>
      </w:r>
      <w:proofErr w:type="spellStart"/>
      <w:r w:rsidRPr="00E77CC0">
        <w:rPr>
          <w:rFonts w:asciiTheme="majorHAnsi" w:hAnsiTheme="majorHAnsi"/>
        </w:rPr>
        <w:t>percent</w:t>
      </w:r>
      <w:proofErr w:type="spellEnd"/>
      <w:r w:rsidRPr="00E77CC0">
        <w:rPr>
          <w:rFonts w:asciiTheme="majorHAnsi" w:hAnsiTheme="majorHAnsi"/>
        </w:rPr>
        <w:t xml:space="preserve"> because of prevent the domestic market in other hand 20.20 </w:t>
      </w:r>
      <w:proofErr w:type="spellStart"/>
      <w:r w:rsidRPr="00E77CC0">
        <w:rPr>
          <w:rFonts w:asciiTheme="majorHAnsi" w:hAnsiTheme="majorHAnsi"/>
        </w:rPr>
        <w:t>percent</w:t>
      </w:r>
      <w:proofErr w:type="spellEnd"/>
      <w:r w:rsidRPr="00E77CC0">
        <w:rPr>
          <w:rFonts w:asciiTheme="majorHAnsi" w:hAnsiTheme="majorHAnsi"/>
        </w:rPr>
        <w:t xml:space="preserve"> exporters faced problem of government policies &amp; rules this problems major found in </w:t>
      </w:r>
      <w:proofErr w:type="spellStart"/>
      <w:r w:rsidRPr="00E77CC0">
        <w:rPr>
          <w:rFonts w:asciiTheme="majorHAnsi" w:hAnsiTheme="majorHAnsi"/>
        </w:rPr>
        <w:t>Solapur</w:t>
      </w:r>
      <w:proofErr w:type="spellEnd"/>
      <w:r w:rsidRPr="00E77CC0">
        <w:rPr>
          <w:rFonts w:asciiTheme="majorHAnsi" w:hAnsiTheme="majorHAnsi"/>
        </w:rPr>
        <w:t xml:space="preserve"> 29.17 </w:t>
      </w:r>
      <w:proofErr w:type="spellStart"/>
      <w:r w:rsidRPr="00E77CC0">
        <w:rPr>
          <w:rFonts w:asciiTheme="majorHAnsi" w:hAnsiTheme="majorHAnsi"/>
        </w:rPr>
        <w:t>percent</w:t>
      </w:r>
      <w:proofErr w:type="spellEnd"/>
      <w:r w:rsidRPr="00E77CC0">
        <w:rPr>
          <w:rFonts w:asciiTheme="majorHAnsi" w:hAnsiTheme="majorHAnsi"/>
        </w:rPr>
        <w:t xml:space="preserve"> district. </w:t>
      </w:r>
    </w:p>
    <w:p w:rsidR="00A8047E" w:rsidRPr="00E77CC0" w:rsidRDefault="00A8047E" w:rsidP="00A8047E">
      <w:pPr>
        <w:jc w:val="center"/>
        <w:rPr>
          <w:rFonts w:asciiTheme="majorHAnsi" w:hAnsiTheme="majorHAnsi"/>
        </w:rPr>
      </w:pPr>
      <w:r w:rsidRPr="00E77CC0">
        <w:rPr>
          <w:rFonts w:asciiTheme="majorHAnsi" w:hAnsiTheme="majorHAnsi"/>
          <w:b/>
        </w:rPr>
        <w:t>Table 4</w:t>
      </w:r>
    </w:p>
    <w:p w:rsidR="00A8047E" w:rsidRPr="00E77CC0" w:rsidRDefault="00A8047E" w:rsidP="00A8047E">
      <w:pPr>
        <w:jc w:val="center"/>
        <w:rPr>
          <w:rFonts w:asciiTheme="majorHAnsi" w:hAnsiTheme="majorHAnsi"/>
          <w:b/>
        </w:rPr>
      </w:pPr>
      <w:r w:rsidRPr="00E77CC0">
        <w:rPr>
          <w:rFonts w:asciiTheme="majorHAnsi" w:hAnsiTheme="majorHAnsi"/>
          <w:b/>
        </w:rPr>
        <w:t>Problems of fluctuations in exchange rate</w:t>
      </w:r>
    </w:p>
    <w:tbl>
      <w:tblPr>
        <w:tblW w:w="10071" w:type="dxa"/>
        <w:jc w:val="center"/>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536"/>
        <w:gridCol w:w="1303"/>
        <w:gridCol w:w="1171"/>
        <w:gridCol w:w="1080"/>
        <w:gridCol w:w="1057"/>
        <w:gridCol w:w="1036"/>
        <w:gridCol w:w="1057"/>
        <w:gridCol w:w="1036"/>
      </w:tblGrid>
      <w:tr w:rsidR="00A8047E" w:rsidRPr="000E5E68" w:rsidTr="00A81337">
        <w:trPr>
          <w:trHeight w:val="300"/>
          <w:jc w:val="center"/>
        </w:trPr>
        <w:tc>
          <w:tcPr>
            <w:tcW w:w="795" w:type="dxa"/>
            <w:vAlign w:val="center"/>
          </w:tcPr>
          <w:p w:rsidR="00A8047E" w:rsidRPr="000E5E68" w:rsidRDefault="00A8047E" w:rsidP="00A81337">
            <w:pPr>
              <w:jc w:val="center"/>
              <w:rPr>
                <w:b/>
                <w:sz w:val="18"/>
              </w:rPr>
            </w:pPr>
            <w:r w:rsidRPr="000E5E68">
              <w:rPr>
                <w:b/>
                <w:sz w:val="18"/>
              </w:rPr>
              <w:t>Sr. No.</w:t>
            </w:r>
          </w:p>
        </w:tc>
        <w:tc>
          <w:tcPr>
            <w:tcW w:w="1536" w:type="dxa"/>
            <w:shd w:val="clear" w:color="auto" w:fill="auto"/>
            <w:noWrap/>
            <w:vAlign w:val="center"/>
            <w:hideMark/>
          </w:tcPr>
          <w:p w:rsidR="00A8047E" w:rsidRPr="000E5E68" w:rsidRDefault="00A8047E" w:rsidP="00A81337">
            <w:pPr>
              <w:jc w:val="center"/>
              <w:rPr>
                <w:b/>
                <w:sz w:val="18"/>
              </w:rPr>
            </w:pPr>
            <w:r w:rsidRPr="000E5E68">
              <w:rPr>
                <w:b/>
                <w:sz w:val="18"/>
              </w:rPr>
              <w:t>Problems of fluctuation in exchange rate</w:t>
            </w:r>
          </w:p>
        </w:tc>
        <w:tc>
          <w:tcPr>
            <w:tcW w:w="1303" w:type="dxa"/>
            <w:shd w:val="clear" w:color="auto" w:fill="auto"/>
            <w:noWrap/>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Particular</w:t>
            </w:r>
          </w:p>
        </w:tc>
        <w:tc>
          <w:tcPr>
            <w:tcW w:w="1171" w:type="dxa"/>
            <w:shd w:val="clear" w:color="auto" w:fill="auto"/>
            <w:noWrap/>
            <w:vAlign w:val="center"/>
            <w:hideMark/>
          </w:tcPr>
          <w:p w:rsidR="00A8047E" w:rsidRPr="000E5E68" w:rsidRDefault="00A8047E" w:rsidP="00A81337">
            <w:pPr>
              <w:jc w:val="center"/>
              <w:rPr>
                <w:b/>
                <w:sz w:val="18"/>
              </w:rPr>
            </w:pPr>
            <w:r w:rsidRPr="000E5E68">
              <w:rPr>
                <w:b/>
                <w:sz w:val="18"/>
              </w:rPr>
              <w:t>D</w:t>
            </w:r>
            <w:r w:rsidRPr="000E5E68">
              <w:rPr>
                <w:b/>
                <w:sz w:val="18"/>
                <w:vertAlign w:val="subscript"/>
              </w:rPr>
              <w:t>1</w:t>
            </w:r>
          </w:p>
        </w:tc>
        <w:tc>
          <w:tcPr>
            <w:tcW w:w="1080" w:type="dxa"/>
            <w:shd w:val="clear" w:color="auto" w:fill="auto"/>
            <w:noWrap/>
            <w:vAlign w:val="center"/>
            <w:hideMark/>
          </w:tcPr>
          <w:p w:rsidR="00A8047E" w:rsidRPr="000E5E68" w:rsidRDefault="00A8047E" w:rsidP="00A81337">
            <w:pPr>
              <w:jc w:val="center"/>
              <w:rPr>
                <w:b/>
                <w:sz w:val="18"/>
              </w:rPr>
            </w:pPr>
            <w:r w:rsidRPr="000E5E68">
              <w:rPr>
                <w:b/>
                <w:sz w:val="18"/>
              </w:rPr>
              <w:t>D</w:t>
            </w:r>
            <w:r w:rsidRPr="000E5E68">
              <w:rPr>
                <w:b/>
                <w:sz w:val="18"/>
                <w:vertAlign w:val="subscript"/>
              </w:rPr>
              <w:t>2</w:t>
            </w:r>
          </w:p>
        </w:tc>
        <w:tc>
          <w:tcPr>
            <w:tcW w:w="1057" w:type="dxa"/>
            <w:shd w:val="clear" w:color="auto" w:fill="auto"/>
            <w:noWrap/>
            <w:vAlign w:val="center"/>
            <w:hideMark/>
          </w:tcPr>
          <w:p w:rsidR="00A8047E" w:rsidRPr="000E5E68" w:rsidRDefault="00A8047E" w:rsidP="00A81337">
            <w:pPr>
              <w:jc w:val="center"/>
              <w:rPr>
                <w:b/>
                <w:sz w:val="18"/>
              </w:rPr>
            </w:pPr>
            <w:r w:rsidRPr="000E5E68">
              <w:rPr>
                <w:b/>
                <w:sz w:val="18"/>
              </w:rPr>
              <w:t>D</w:t>
            </w:r>
            <w:r w:rsidRPr="000E5E68">
              <w:rPr>
                <w:b/>
                <w:sz w:val="18"/>
                <w:vertAlign w:val="subscript"/>
              </w:rPr>
              <w:t>3</w:t>
            </w:r>
          </w:p>
        </w:tc>
        <w:tc>
          <w:tcPr>
            <w:tcW w:w="1036" w:type="dxa"/>
            <w:shd w:val="clear" w:color="auto" w:fill="auto"/>
            <w:noWrap/>
            <w:vAlign w:val="center"/>
            <w:hideMark/>
          </w:tcPr>
          <w:p w:rsidR="00A8047E" w:rsidRPr="000E5E68" w:rsidRDefault="00A8047E" w:rsidP="00A81337">
            <w:pPr>
              <w:jc w:val="center"/>
              <w:rPr>
                <w:b/>
                <w:sz w:val="18"/>
              </w:rPr>
            </w:pPr>
            <w:r w:rsidRPr="000E5E68">
              <w:rPr>
                <w:b/>
                <w:sz w:val="18"/>
              </w:rPr>
              <w:t>D</w:t>
            </w:r>
            <w:r w:rsidRPr="000E5E68">
              <w:rPr>
                <w:b/>
                <w:sz w:val="18"/>
                <w:vertAlign w:val="subscript"/>
              </w:rPr>
              <w:t>4</w:t>
            </w:r>
          </w:p>
        </w:tc>
        <w:tc>
          <w:tcPr>
            <w:tcW w:w="1057" w:type="dxa"/>
            <w:shd w:val="clear" w:color="auto" w:fill="auto"/>
            <w:noWrap/>
            <w:vAlign w:val="center"/>
            <w:hideMark/>
          </w:tcPr>
          <w:p w:rsidR="00A8047E" w:rsidRPr="000E5E68" w:rsidRDefault="00A8047E" w:rsidP="00A81337">
            <w:pPr>
              <w:jc w:val="center"/>
              <w:rPr>
                <w:b/>
                <w:sz w:val="18"/>
              </w:rPr>
            </w:pPr>
            <w:r w:rsidRPr="000E5E68">
              <w:rPr>
                <w:b/>
                <w:sz w:val="18"/>
              </w:rPr>
              <w:t>D</w:t>
            </w:r>
            <w:r w:rsidRPr="000E5E68">
              <w:rPr>
                <w:b/>
                <w:sz w:val="18"/>
                <w:vertAlign w:val="subscript"/>
              </w:rPr>
              <w:t>5</w:t>
            </w:r>
          </w:p>
        </w:tc>
        <w:tc>
          <w:tcPr>
            <w:tcW w:w="1036" w:type="dxa"/>
            <w:shd w:val="clear" w:color="auto" w:fill="auto"/>
            <w:noWrap/>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Total</w:t>
            </w:r>
          </w:p>
        </w:tc>
      </w:tr>
      <w:tr w:rsidR="00A8047E" w:rsidRPr="000E5E68" w:rsidTr="00A81337">
        <w:trPr>
          <w:trHeight w:val="377"/>
          <w:jc w:val="center"/>
        </w:trPr>
        <w:tc>
          <w:tcPr>
            <w:tcW w:w="795" w:type="dxa"/>
            <w:vMerge w:val="restart"/>
            <w:vAlign w:val="center"/>
          </w:tcPr>
          <w:p w:rsidR="00A8047E" w:rsidRPr="000E5E68" w:rsidRDefault="00A8047E" w:rsidP="00A81337">
            <w:pPr>
              <w:jc w:val="center"/>
              <w:rPr>
                <w:b/>
                <w:sz w:val="18"/>
              </w:rPr>
            </w:pPr>
            <w:r w:rsidRPr="000E5E68">
              <w:rPr>
                <w:b/>
                <w:sz w:val="18"/>
              </w:rPr>
              <w:t>1</w:t>
            </w:r>
          </w:p>
        </w:tc>
        <w:tc>
          <w:tcPr>
            <w:tcW w:w="1536" w:type="dxa"/>
            <w:vMerge w:val="restart"/>
            <w:shd w:val="clear" w:color="auto" w:fill="auto"/>
            <w:noWrap/>
            <w:vAlign w:val="center"/>
            <w:hideMark/>
          </w:tcPr>
          <w:p w:rsidR="00A8047E" w:rsidRPr="000E5E68" w:rsidRDefault="00A8047E" w:rsidP="00A81337">
            <w:pPr>
              <w:jc w:val="center"/>
              <w:rPr>
                <w:rFonts w:eastAsia="Times New Roman"/>
                <w:color w:val="000000"/>
                <w:sz w:val="18"/>
              </w:rPr>
            </w:pPr>
            <w:r w:rsidRPr="000E5E68">
              <w:rPr>
                <w:b/>
                <w:sz w:val="18"/>
              </w:rPr>
              <w:t>Elasticity of demand</w:t>
            </w:r>
          </w:p>
        </w:tc>
        <w:tc>
          <w:tcPr>
            <w:tcW w:w="1303" w:type="dxa"/>
            <w:shd w:val="clear" w:color="auto" w:fill="auto"/>
            <w:noWrap/>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Yes</w:t>
            </w:r>
          </w:p>
        </w:tc>
        <w:tc>
          <w:tcPr>
            <w:tcW w:w="1171" w:type="dxa"/>
            <w:shd w:val="clear" w:color="auto" w:fill="auto"/>
            <w:noWrap/>
            <w:vAlign w:val="center"/>
            <w:hideMark/>
          </w:tcPr>
          <w:p w:rsidR="00A8047E" w:rsidRPr="000E5E68" w:rsidRDefault="00A8047E" w:rsidP="00A81337">
            <w:pPr>
              <w:jc w:val="center"/>
              <w:rPr>
                <w:sz w:val="18"/>
              </w:rPr>
            </w:pPr>
            <w:r w:rsidRPr="000E5E68">
              <w:rPr>
                <w:sz w:val="18"/>
              </w:rPr>
              <w:t xml:space="preserve">8 </w:t>
            </w:r>
          </w:p>
          <w:p w:rsidR="00A8047E" w:rsidRPr="000E5E68" w:rsidRDefault="00A8047E" w:rsidP="00A81337">
            <w:pPr>
              <w:jc w:val="center"/>
              <w:rPr>
                <w:sz w:val="18"/>
              </w:rPr>
            </w:pPr>
            <w:r w:rsidRPr="000E5E68">
              <w:rPr>
                <w:sz w:val="18"/>
              </w:rPr>
              <w:t>(33.33)</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 xml:space="preserve">8 </w:t>
            </w:r>
          </w:p>
          <w:p w:rsidR="00A8047E" w:rsidRPr="000E5E68" w:rsidRDefault="00A8047E" w:rsidP="00A81337">
            <w:pPr>
              <w:jc w:val="center"/>
              <w:rPr>
                <w:sz w:val="18"/>
              </w:rPr>
            </w:pPr>
            <w:r w:rsidRPr="000E5E68">
              <w:rPr>
                <w:sz w:val="18"/>
              </w:rPr>
              <w:t>(33.33)</w:t>
            </w:r>
          </w:p>
        </w:tc>
        <w:tc>
          <w:tcPr>
            <w:tcW w:w="1057" w:type="dxa"/>
            <w:shd w:val="clear" w:color="auto" w:fill="auto"/>
            <w:noWrap/>
            <w:vAlign w:val="center"/>
            <w:hideMark/>
          </w:tcPr>
          <w:p w:rsidR="00A8047E" w:rsidRPr="000E5E68" w:rsidRDefault="00A8047E" w:rsidP="00A81337">
            <w:pPr>
              <w:jc w:val="center"/>
              <w:rPr>
                <w:sz w:val="18"/>
              </w:rPr>
            </w:pPr>
            <w:r w:rsidRPr="000E5E68">
              <w:rPr>
                <w:sz w:val="18"/>
              </w:rPr>
              <w:t>7</w:t>
            </w:r>
          </w:p>
          <w:p w:rsidR="00A8047E" w:rsidRPr="000E5E68" w:rsidRDefault="00A8047E" w:rsidP="00A81337">
            <w:pPr>
              <w:jc w:val="center"/>
              <w:rPr>
                <w:sz w:val="18"/>
              </w:rPr>
            </w:pPr>
            <w:r w:rsidRPr="000E5E68">
              <w:rPr>
                <w:sz w:val="18"/>
              </w:rPr>
              <w:t>(29.17)</w:t>
            </w:r>
          </w:p>
        </w:tc>
        <w:tc>
          <w:tcPr>
            <w:tcW w:w="1036" w:type="dxa"/>
            <w:shd w:val="clear" w:color="auto" w:fill="auto"/>
            <w:noWrap/>
            <w:vAlign w:val="center"/>
            <w:hideMark/>
          </w:tcPr>
          <w:p w:rsidR="00A8047E" w:rsidRPr="000E5E68" w:rsidRDefault="00A8047E" w:rsidP="00A81337">
            <w:pPr>
              <w:jc w:val="center"/>
              <w:rPr>
                <w:sz w:val="18"/>
              </w:rPr>
            </w:pPr>
            <w:r w:rsidRPr="000E5E68">
              <w:rPr>
                <w:sz w:val="18"/>
              </w:rPr>
              <w:t>6</w:t>
            </w:r>
          </w:p>
          <w:p w:rsidR="00A8047E" w:rsidRPr="000E5E68" w:rsidRDefault="00A8047E" w:rsidP="00A81337">
            <w:pPr>
              <w:jc w:val="center"/>
              <w:rPr>
                <w:sz w:val="18"/>
              </w:rPr>
            </w:pPr>
            <w:r w:rsidRPr="000E5E68">
              <w:rPr>
                <w:sz w:val="18"/>
              </w:rPr>
              <w:t xml:space="preserve"> (25.00)</w:t>
            </w:r>
          </w:p>
        </w:tc>
        <w:tc>
          <w:tcPr>
            <w:tcW w:w="1057" w:type="dxa"/>
            <w:shd w:val="clear" w:color="auto" w:fill="auto"/>
            <w:noWrap/>
            <w:vAlign w:val="center"/>
            <w:hideMark/>
          </w:tcPr>
          <w:p w:rsidR="00A8047E" w:rsidRPr="000E5E68" w:rsidRDefault="00A8047E" w:rsidP="00A81337">
            <w:pPr>
              <w:jc w:val="center"/>
              <w:rPr>
                <w:sz w:val="18"/>
              </w:rPr>
            </w:pPr>
            <w:r w:rsidRPr="000E5E68">
              <w:rPr>
                <w:sz w:val="18"/>
              </w:rPr>
              <w:t>10</w:t>
            </w:r>
          </w:p>
          <w:p w:rsidR="00A8047E" w:rsidRPr="000E5E68" w:rsidRDefault="00A8047E" w:rsidP="00A81337">
            <w:pPr>
              <w:jc w:val="center"/>
              <w:rPr>
                <w:sz w:val="18"/>
              </w:rPr>
            </w:pPr>
            <w:r w:rsidRPr="000E5E68">
              <w:rPr>
                <w:sz w:val="18"/>
              </w:rPr>
              <w:t xml:space="preserve"> (41.67)</w:t>
            </w:r>
          </w:p>
        </w:tc>
        <w:tc>
          <w:tcPr>
            <w:tcW w:w="1036" w:type="dxa"/>
            <w:shd w:val="clear" w:color="auto" w:fill="auto"/>
            <w:noWrap/>
            <w:vAlign w:val="center"/>
            <w:hideMark/>
          </w:tcPr>
          <w:p w:rsidR="00A8047E" w:rsidRPr="000E5E68" w:rsidRDefault="00A8047E" w:rsidP="00A81337">
            <w:pPr>
              <w:jc w:val="center"/>
              <w:rPr>
                <w:color w:val="000000"/>
                <w:sz w:val="18"/>
              </w:rPr>
            </w:pPr>
            <w:r w:rsidRPr="000E5E68">
              <w:rPr>
                <w:color w:val="000000"/>
                <w:sz w:val="18"/>
              </w:rPr>
              <w:t>39</w:t>
            </w:r>
          </w:p>
          <w:p w:rsidR="00A8047E" w:rsidRPr="000E5E68" w:rsidRDefault="00A8047E" w:rsidP="00A81337">
            <w:pPr>
              <w:jc w:val="center"/>
              <w:rPr>
                <w:color w:val="000000"/>
                <w:sz w:val="18"/>
              </w:rPr>
            </w:pPr>
            <w:r w:rsidRPr="000E5E68">
              <w:rPr>
                <w:color w:val="000000"/>
                <w:sz w:val="18"/>
              </w:rPr>
              <w:t xml:space="preserve"> (32.50)</w:t>
            </w:r>
          </w:p>
        </w:tc>
      </w:tr>
      <w:tr w:rsidR="00A8047E" w:rsidRPr="000E5E68" w:rsidTr="00A81337">
        <w:trPr>
          <w:trHeight w:val="305"/>
          <w:jc w:val="center"/>
        </w:trPr>
        <w:tc>
          <w:tcPr>
            <w:tcW w:w="795" w:type="dxa"/>
            <w:vMerge/>
            <w:vAlign w:val="center"/>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536" w:type="dxa"/>
            <w:vMerge/>
            <w:shd w:val="clear" w:color="auto" w:fill="auto"/>
            <w:noWrap/>
            <w:vAlign w:val="center"/>
            <w:hideMark/>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303"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No</w:t>
            </w:r>
          </w:p>
        </w:tc>
        <w:tc>
          <w:tcPr>
            <w:tcW w:w="1171" w:type="dxa"/>
            <w:shd w:val="clear" w:color="auto" w:fill="auto"/>
            <w:vAlign w:val="center"/>
            <w:hideMark/>
          </w:tcPr>
          <w:p w:rsidR="00A8047E" w:rsidRPr="000E5E68" w:rsidRDefault="00A8047E" w:rsidP="00A81337">
            <w:pPr>
              <w:jc w:val="center"/>
              <w:rPr>
                <w:sz w:val="18"/>
              </w:rPr>
            </w:pPr>
            <w:r w:rsidRPr="000E5E68">
              <w:rPr>
                <w:sz w:val="18"/>
              </w:rPr>
              <w:t xml:space="preserve">16 </w:t>
            </w:r>
          </w:p>
          <w:p w:rsidR="00A8047E" w:rsidRPr="000E5E68" w:rsidRDefault="00A8047E" w:rsidP="00A81337">
            <w:pPr>
              <w:jc w:val="center"/>
              <w:rPr>
                <w:sz w:val="18"/>
              </w:rPr>
            </w:pPr>
            <w:r w:rsidRPr="000E5E68">
              <w:rPr>
                <w:sz w:val="18"/>
              </w:rPr>
              <w:t>(66.67)</w:t>
            </w:r>
          </w:p>
        </w:tc>
        <w:tc>
          <w:tcPr>
            <w:tcW w:w="1080" w:type="dxa"/>
            <w:shd w:val="clear" w:color="auto" w:fill="auto"/>
            <w:vAlign w:val="center"/>
            <w:hideMark/>
          </w:tcPr>
          <w:p w:rsidR="00A8047E" w:rsidRPr="000E5E68" w:rsidRDefault="00A8047E" w:rsidP="00A81337">
            <w:pPr>
              <w:jc w:val="center"/>
              <w:rPr>
                <w:sz w:val="18"/>
              </w:rPr>
            </w:pPr>
            <w:r w:rsidRPr="000E5E68">
              <w:rPr>
                <w:sz w:val="18"/>
              </w:rPr>
              <w:t>16</w:t>
            </w:r>
          </w:p>
          <w:p w:rsidR="00A8047E" w:rsidRPr="000E5E68" w:rsidRDefault="00A8047E" w:rsidP="00A81337">
            <w:pPr>
              <w:jc w:val="center"/>
              <w:rPr>
                <w:sz w:val="18"/>
              </w:rPr>
            </w:pPr>
            <w:r w:rsidRPr="000E5E68">
              <w:rPr>
                <w:sz w:val="18"/>
              </w:rPr>
              <w:t xml:space="preserve"> (66.67)</w:t>
            </w:r>
          </w:p>
        </w:tc>
        <w:tc>
          <w:tcPr>
            <w:tcW w:w="1057" w:type="dxa"/>
            <w:shd w:val="clear" w:color="auto" w:fill="auto"/>
            <w:vAlign w:val="center"/>
            <w:hideMark/>
          </w:tcPr>
          <w:p w:rsidR="00A8047E" w:rsidRPr="000E5E68" w:rsidRDefault="00A8047E" w:rsidP="00A81337">
            <w:pPr>
              <w:jc w:val="center"/>
              <w:rPr>
                <w:sz w:val="18"/>
              </w:rPr>
            </w:pPr>
            <w:r w:rsidRPr="000E5E68">
              <w:rPr>
                <w:sz w:val="18"/>
              </w:rPr>
              <w:t>17 (70.83)</w:t>
            </w:r>
          </w:p>
        </w:tc>
        <w:tc>
          <w:tcPr>
            <w:tcW w:w="1036" w:type="dxa"/>
            <w:shd w:val="clear" w:color="auto" w:fill="auto"/>
            <w:vAlign w:val="center"/>
            <w:hideMark/>
          </w:tcPr>
          <w:p w:rsidR="00A8047E" w:rsidRPr="000E5E68" w:rsidRDefault="00A8047E" w:rsidP="00A81337">
            <w:pPr>
              <w:jc w:val="center"/>
              <w:rPr>
                <w:sz w:val="18"/>
              </w:rPr>
            </w:pPr>
            <w:r w:rsidRPr="000E5E68">
              <w:rPr>
                <w:sz w:val="18"/>
              </w:rPr>
              <w:t>18 (75.00)</w:t>
            </w:r>
          </w:p>
        </w:tc>
        <w:tc>
          <w:tcPr>
            <w:tcW w:w="1057" w:type="dxa"/>
            <w:shd w:val="clear" w:color="auto" w:fill="auto"/>
            <w:vAlign w:val="center"/>
            <w:hideMark/>
          </w:tcPr>
          <w:p w:rsidR="00A8047E" w:rsidRPr="000E5E68" w:rsidRDefault="00A8047E" w:rsidP="00A81337">
            <w:pPr>
              <w:jc w:val="center"/>
              <w:rPr>
                <w:sz w:val="18"/>
              </w:rPr>
            </w:pPr>
            <w:r w:rsidRPr="000E5E68">
              <w:rPr>
                <w:sz w:val="18"/>
              </w:rPr>
              <w:t>14 (58.33)</w:t>
            </w:r>
          </w:p>
        </w:tc>
        <w:tc>
          <w:tcPr>
            <w:tcW w:w="1036" w:type="dxa"/>
            <w:shd w:val="clear" w:color="auto" w:fill="auto"/>
            <w:vAlign w:val="center"/>
            <w:hideMark/>
          </w:tcPr>
          <w:p w:rsidR="00A8047E" w:rsidRPr="000E5E68" w:rsidRDefault="00A8047E" w:rsidP="00A81337">
            <w:pPr>
              <w:jc w:val="center"/>
              <w:rPr>
                <w:color w:val="000000"/>
                <w:sz w:val="18"/>
              </w:rPr>
            </w:pPr>
            <w:r w:rsidRPr="000E5E68">
              <w:rPr>
                <w:color w:val="000000"/>
                <w:sz w:val="18"/>
              </w:rPr>
              <w:t>81</w:t>
            </w:r>
          </w:p>
          <w:p w:rsidR="00A8047E" w:rsidRPr="000E5E68" w:rsidRDefault="00A8047E" w:rsidP="00A81337">
            <w:pPr>
              <w:jc w:val="center"/>
              <w:rPr>
                <w:color w:val="000000"/>
                <w:sz w:val="18"/>
              </w:rPr>
            </w:pPr>
            <w:r w:rsidRPr="000E5E68">
              <w:rPr>
                <w:color w:val="000000"/>
                <w:sz w:val="18"/>
              </w:rPr>
              <w:t>(67.50)</w:t>
            </w:r>
          </w:p>
        </w:tc>
      </w:tr>
      <w:tr w:rsidR="00A8047E" w:rsidRPr="000E5E68" w:rsidTr="00A81337">
        <w:trPr>
          <w:trHeight w:val="242"/>
          <w:jc w:val="center"/>
        </w:trPr>
        <w:tc>
          <w:tcPr>
            <w:tcW w:w="795" w:type="dxa"/>
            <w:vMerge/>
            <w:vAlign w:val="center"/>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536" w:type="dxa"/>
            <w:vMerge/>
            <w:shd w:val="clear" w:color="auto" w:fill="auto"/>
            <w:noWrap/>
            <w:vAlign w:val="center"/>
            <w:hideMark/>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303"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Total</w:t>
            </w:r>
          </w:p>
        </w:tc>
        <w:tc>
          <w:tcPr>
            <w:tcW w:w="1171"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57"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36"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57"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36" w:type="dxa"/>
            <w:shd w:val="clear" w:color="auto" w:fill="auto"/>
            <w:vAlign w:val="center"/>
            <w:hideMark/>
          </w:tcPr>
          <w:p w:rsidR="00A8047E" w:rsidRPr="000E5E68" w:rsidRDefault="00A8047E" w:rsidP="00A81337">
            <w:pPr>
              <w:jc w:val="center"/>
              <w:rPr>
                <w:color w:val="000000"/>
                <w:sz w:val="18"/>
              </w:rPr>
            </w:pPr>
            <w:r w:rsidRPr="000E5E68">
              <w:rPr>
                <w:color w:val="000000"/>
                <w:sz w:val="18"/>
              </w:rPr>
              <w:t>120 (100)</w:t>
            </w:r>
          </w:p>
        </w:tc>
      </w:tr>
      <w:tr w:rsidR="00A8047E" w:rsidRPr="000E5E68" w:rsidTr="00A81337">
        <w:trPr>
          <w:trHeight w:val="541"/>
          <w:jc w:val="center"/>
        </w:trPr>
        <w:tc>
          <w:tcPr>
            <w:tcW w:w="795" w:type="dxa"/>
            <w:vMerge w:val="restart"/>
            <w:vAlign w:val="center"/>
          </w:tcPr>
          <w:p w:rsidR="00A8047E" w:rsidRPr="000E5E68" w:rsidRDefault="00A8047E" w:rsidP="00A81337">
            <w:pPr>
              <w:jc w:val="center"/>
              <w:rPr>
                <w:rFonts w:eastAsia="Times New Roman"/>
                <w:b/>
                <w:color w:val="000000"/>
                <w:sz w:val="18"/>
              </w:rPr>
            </w:pPr>
            <w:r w:rsidRPr="000E5E68">
              <w:rPr>
                <w:rFonts w:eastAsia="Times New Roman"/>
                <w:b/>
                <w:color w:val="000000"/>
                <w:sz w:val="18"/>
              </w:rPr>
              <w:t>2</w:t>
            </w:r>
          </w:p>
        </w:tc>
        <w:tc>
          <w:tcPr>
            <w:tcW w:w="1536" w:type="dxa"/>
            <w:vMerge w:val="restart"/>
            <w:shd w:val="clear" w:color="auto" w:fill="auto"/>
            <w:noWrap/>
            <w:vAlign w:val="center"/>
            <w:hideMark/>
          </w:tcPr>
          <w:p w:rsidR="00A8047E" w:rsidRPr="000E5E68" w:rsidRDefault="00A8047E" w:rsidP="00A81337">
            <w:pPr>
              <w:jc w:val="center"/>
              <w:rPr>
                <w:rFonts w:eastAsia="Times New Roman"/>
                <w:color w:val="000000"/>
                <w:sz w:val="18"/>
              </w:rPr>
            </w:pPr>
          </w:p>
          <w:p w:rsidR="00A8047E" w:rsidRPr="000E5E68" w:rsidRDefault="00A8047E" w:rsidP="00A81337">
            <w:pPr>
              <w:jc w:val="center"/>
              <w:rPr>
                <w:rFonts w:eastAsia="Times New Roman"/>
                <w:color w:val="000000"/>
                <w:sz w:val="18"/>
              </w:rPr>
            </w:pPr>
            <w:r w:rsidRPr="000E5E68">
              <w:rPr>
                <w:b/>
                <w:sz w:val="18"/>
              </w:rPr>
              <w:t>Uncertainty</w:t>
            </w:r>
          </w:p>
          <w:p w:rsidR="00A8047E" w:rsidRPr="000E5E68" w:rsidRDefault="00A8047E" w:rsidP="00A81337">
            <w:pPr>
              <w:jc w:val="center"/>
              <w:rPr>
                <w:rFonts w:eastAsia="Times New Roman"/>
                <w:color w:val="000000"/>
                <w:sz w:val="18"/>
              </w:rPr>
            </w:pPr>
          </w:p>
        </w:tc>
        <w:tc>
          <w:tcPr>
            <w:tcW w:w="1303"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Yes</w:t>
            </w:r>
          </w:p>
        </w:tc>
        <w:tc>
          <w:tcPr>
            <w:tcW w:w="1171" w:type="dxa"/>
            <w:shd w:val="clear" w:color="auto" w:fill="auto"/>
            <w:noWrap/>
            <w:vAlign w:val="center"/>
            <w:hideMark/>
          </w:tcPr>
          <w:p w:rsidR="00A8047E" w:rsidRPr="000E5E68" w:rsidRDefault="00A8047E" w:rsidP="00A81337">
            <w:pPr>
              <w:jc w:val="center"/>
              <w:rPr>
                <w:sz w:val="18"/>
              </w:rPr>
            </w:pPr>
            <w:r w:rsidRPr="000E5E68">
              <w:rPr>
                <w:sz w:val="18"/>
              </w:rPr>
              <w:t>17</w:t>
            </w:r>
          </w:p>
          <w:p w:rsidR="00A8047E" w:rsidRPr="000E5E68" w:rsidRDefault="00A8047E" w:rsidP="00A81337">
            <w:pPr>
              <w:jc w:val="center"/>
              <w:rPr>
                <w:color w:val="FF0000"/>
                <w:sz w:val="18"/>
              </w:rPr>
            </w:pPr>
            <w:r w:rsidRPr="000E5E68">
              <w:rPr>
                <w:sz w:val="18"/>
              </w:rPr>
              <w:t xml:space="preserve"> (70.83)</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15</w:t>
            </w:r>
          </w:p>
          <w:p w:rsidR="00A8047E" w:rsidRPr="000E5E68" w:rsidRDefault="00A8047E" w:rsidP="00A81337">
            <w:pPr>
              <w:jc w:val="center"/>
              <w:rPr>
                <w:sz w:val="18"/>
              </w:rPr>
            </w:pPr>
            <w:r w:rsidRPr="000E5E68">
              <w:rPr>
                <w:sz w:val="18"/>
              </w:rPr>
              <w:t>(62.50)</w:t>
            </w:r>
          </w:p>
        </w:tc>
        <w:tc>
          <w:tcPr>
            <w:tcW w:w="1057" w:type="dxa"/>
            <w:shd w:val="clear" w:color="auto" w:fill="auto"/>
            <w:noWrap/>
            <w:vAlign w:val="center"/>
            <w:hideMark/>
          </w:tcPr>
          <w:p w:rsidR="00A8047E" w:rsidRPr="000E5E68" w:rsidRDefault="00A8047E" w:rsidP="00A81337">
            <w:pPr>
              <w:jc w:val="center"/>
              <w:rPr>
                <w:sz w:val="18"/>
              </w:rPr>
            </w:pPr>
            <w:r w:rsidRPr="000E5E68">
              <w:rPr>
                <w:sz w:val="18"/>
              </w:rPr>
              <w:t>19 (41.17)</w:t>
            </w:r>
          </w:p>
        </w:tc>
        <w:tc>
          <w:tcPr>
            <w:tcW w:w="1036" w:type="dxa"/>
            <w:shd w:val="clear" w:color="auto" w:fill="auto"/>
            <w:noWrap/>
            <w:vAlign w:val="center"/>
            <w:hideMark/>
          </w:tcPr>
          <w:p w:rsidR="00A8047E" w:rsidRPr="000E5E68" w:rsidRDefault="00A8047E" w:rsidP="00A81337">
            <w:pPr>
              <w:jc w:val="center"/>
              <w:rPr>
                <w:color w:val="FF0000"/>
                <w:sz w:val="18"/>
              </w:rPr>
            </w:pPr>
            <w:r w:rsidRPr="000E5E68">
              <w:rPr>
                <w:sz w:val="18"/>
              </w:rPr>
              <w:t>17 (70.83)</w:t>
            </w:r>
          </w:p>
        </w:tc>
        <w:tc>
          <w:tcPr>
            <w:tcW w:w="1057" w:type="dxa"/>
            <w:shd w:val="clear" w:color="auto" w:fill="auto"/>
            <w:noWrap/>
            <w:vAlign w:val="center"/>
            <w:hideMark/>
          </w:tcPr>
          <w:p w:rsidR="00A8047E" w:rsidRPr="000E5E68" w:rsidRDefault="00A8047E" w:rsidP="00A81337">
            <w:pPr>
              <w:jc w:val="center"/>
              <w:rPr>
                <w:color w:val="FF0000"/>
                <w:sz w:val="18"/>
              </w:rPr>
            </w:pPr>
            <w:r w:rsidRPr="000E5E68">
              <w:rPr>
                <w:sz w:val="18"/>
              </w:rPr>
              <w:t>17 (70.83)</w:t>
            </w:r>
          </w:p>
        </w:tc>
        <w:tc>
          <w:tcPr>
            <w:tcW w:w="1036" w:type="dxa"/>
            <w:shd w:val="clear" w:color="auto" w:fill="auto"/>
            <w:noWrap/>
            <w:vAlign w:val="center"/>
            <w:hideMark/>
          </w:tcPr>
          <w:p w:rsidR="00A8047E" w:rsidRPr="000E5E68" w:rsidRDefault="00A8047E" w:rsidP="00A81337">
            <w:pPr>
              <w:jc w:val="center"/>
              <w:rPr>
                <w:color w:val="000000"/>
                <w:sz w:val="18"/>
              </w:rPr>
            </w:pPr>
            <w:r w:rsidRPr="000E5E68">
              <w:rPr>
                <w:color w:val="000000"/>
                <w:sz w:val="18"/>
              </w:rPr>
              <w:t>85</w:t>
            </w:r>
          </w:p>
          <w:p w:rsidR="00A8047E" w:rsidRPr="000E5E68" w:rsidRDefault="00A8047E" w:rsidP="00A81337">
            <w:pPr>
              <w:jc w:val="center"/>
              <w:rPr>
                <w:color w:val="000000"/>
                <w:sz w:val="18"/>
              </w:rPr>
            </w:pPr>
            <w:r w:rsidRPr="000E5E68">
              <w:rPr>
                <w:color w:val="000000"/>
                <w:sz w:val="18"/>
              </w:rPr>
              <w:t xml:space="preserve"> (70.83)</w:t>
            </w:r>
          </w:p>
        </w:tc>
      </w:tr>
      <w:tr w:rsidR="00A8047E" w:rsidRPr="000E5E68" w:rsidTr="00A81337">
        <w:trPr>
          <w:trHeight w:val="260"/>
          <w:jc w:val="center"/>
        </w:trPr>
        <w:tc>
          <w:tcPr>
            <w:tcW w:w="795" w:type="dxa"/>
            <w:vMerge/>
            <w:vAlign w:val="center"/>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536" w:type="dxa"/>
            <w:vMerge/>
            <w:shd w:val="clear" w:color="auto" w:fill="auto"/>
            <w:noWrap/>
            <w:vAlign w:val="center"/>
            <w:hideMark/>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303"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No</w:t>
            </w:r>
          </w:p>
        </w:tc>
        <w:tc>
          <w:tcPr>
            <w:tcW w:w="1171" w:type="dxa"/>
            <w:shd w:val="clear" w:color="auto" w:fill="auto"/>
            <w:vAlign w:val="center"/>
            <w:hideMark/>
          </w:tcPr>
          <w:p w:rsidR="00A8047E" w:rsidRPr="000E5E68" w:rsidRDefault="00A8047E" w:rsidP="00A81337">
            <w:pPr>
              <w:jc w:val="center"/>
              <w:rPr>
                <w:sz w:val="18"/>
              </w:rPr>
            </w:pPr>
            <w:r w:rsidRPr="000E5E68">
              <w:rPr>
                <w:sz w:val="18"/>
              </w:rPr>
              <w:t>7</w:t>
            </w:r>
          </w:p>
          <w:p w:rsidR="00A8047E" w:rsidRPr="000E5E68" w:rsidRDefault="00A8047E" w:rsidP="00A81337">
            <w:pPr>
              <w:jc w:val="center"/>
              <w:rPr>
                <w:color w:val="FF0000"/>
                <w:sz w:val="18"/>
              </w:rPr>
            </w:pPr>
            <w:r w:rsidRPr="000E5E68">
              <w:rPr>
                <w:sz w:val="18"/>
              </w:rPr>
              <w:t>(29.17)</w:t>
            </w:r>
          </w:p>
        </w:tc>
        <w:tc>
          <w:tcPr>
            <w:tcW w:w="1080" w:type="dxa"/>
            <w:shd w:val="clear" w:color="auto" w:fill="auto"/>
            <w:vAlign w:val="center"/>
            <w:hideMark/>
          </w:tcPr>
          <w:p w:rsidR="00A8047E" w:rsidRPr="000E5E68" w:rsidRDefault="00A8047E" w:rsidP="00A81337">
            <w:pPr>
              <w:jc w:val="center"/>
              <w:rPr>
                <w:sz w:val="18"/>
              </w:rPr>
            </w:pPr>
            <w:r w:rsidRPr="000E5E68">
              <w:rPr>
                <w:sz w:val="18"/>
              </w:rPr>
              <w:t xml:space="preserve">9 </w:t>
            </w:r>
          </w:p>
          <w:p w:rsidR="00A8047E" w:rsidRPr="000E5E68" w:rsidRDefault="00A8047E" w:rsidP="00A81337">
            <w:pPr>
              <w:jc w:val="center"/>
              <w:rPr>
                <w:sz w:val="18"/>
              </w:rPr>
            </w:pPr>
            <w:r w:rsidRPr="000E5E68">
              <w:rPr>
                <w:sz w:val="18"/>
              </w:rPr>
              <w:t>(37.50)</w:t>
            </w:r>
          </w:p>
        </w:tc>
        <w:tc>
          <w:tcPr>
            <w:tcW w:w="1057" w:type="dxa"/>
            <w:shd w:val="clear" w:color="auto" w:fill="auto"/>
            <w:vAlign w:val="center"/>
            <w:hideMark/>
          </w:tcPr>
          <w:p w:rsidR="00A8047E" w:rsidRPr="000E5E68" w:rsidRDefault="00A8047E" w:rsidP="00A81337">
            <w:pPr>
              <w:jc w:val="center"/>
              <w:rPr>
                <w:sz w:val="18"/>
              </w:rPr>
            </w:pPr>
            <w:r w:rsidRPr="000E5E68">
              <w:rPr>
                <w:sz w:val="18"/>
              </w:rPr>
              <w:t>5</w:t>
            </w:r>
          </w:p>
          <w:p w:rsidR="00A8047E" w:rsidRPr="000E5E68" w:rsidRDefault="00A8047E" w:rsidP="00A81337">
            <w:pPr>
              <w:jc w:val="center"/>
              <w:rPr>
                <w:sz w:val="18"/>
              </w:rPr>
            </w:pPr>
            <w:r w:rsidRPr="000E5E68">
              <w:rPr>
                <w:sz w:val="18"/>
              </w:rPr>
              <w:t xml:space="preserve"> (20.83)</w:t>
            </w:r>
          </w:p>
        </w:tc>
        <w:tc>
          <w:tcPr>
            <w:tcW w:w="1036" w:type="dxa"/>
            <w:shd w:val="clear" w:color="auto" w:fill="auto"/>
            <w:vAlign w:val="center"/>
            <w:hideMark/>
          </w:tcPr>
          <w:p w:rsidR="00A8047E" w:rsidRPr="000E5E68" w:rsidRDefault="00A8047E" w:rsidP="00A81337">
            <w:pPr>
              <w:jc w:val="center"/>
              <w:rPr>
                <w:sz w:val="18"/>
              </w:rPr>
            </w:pPr>
            <w:r w:rsidRPr="000E5E68">
              <w:rPr>
                <w:sz w:val="18"/>
              </w:rPr>
              <w:t>7</w:t>
            </w:r>
          </w:p>
          <w:p w:rsidR="00A8047E" w:rsidRPr="000E5E68" w:rsidRDefault="00A8047E" w:rsidP="00A81337">
            <w:pPr>
              <w:jc w:val="center"/>
              <w:rPr>
                <w:color w:val="FF0000"/>
                <w:sz w:val="18"/>
              </w:rPr>
            </w:pPr>
            <w:r w:rsidRPr="000E5E68">
              <w:rPr>
                <w:sz w:val="18"/>
              </w:rPr>
              <w:t>(29.17)</w:t>
            </w:r>
          </w:p>
        </w:tc>
        <w:tc>
          <w:tcPr>
            <w:tcW w:w="1057" w:type="dxa"/>
            <w:shd w:val="clear" w:color="auto" w:fill="auto"/>
            <w:vAlign w:val="center"/>
            <w:hideMark/>
          </w:tcPr>
          <w:p w:rsidR="00A8047E" w:rsidRPr="000E5E68" w:rsidRDefault="00A8047E" w:rsidP="00A81337">
            <w:pPr>
              <w:jc w:val="center"/>
              <w:rPr>
                <w:sz w:val="18"/>
              </w:rPr>
            </w:pPr>
            <w:r w:rsidRPr="000E5E68">
              <w:rPr>
                <w:sz w:val="18"/>
              </w:rPr>
              <w:t>7</w:t>
            </w:r>
          </w:p>
          <w:p w:rsidR="00A8047E" w:rsidRPr="000E5E68" w:rsidRDefault="00A8047E" w:rsidP="00A81337">
            <w:pPr>
              <w:jc w:val="center"/>
              <w:rPr>
                <w:color w:val="FF0000"/>
                <w:sz w:val="18"/>
              </w:rPr>
            </w:pPr>
            <w:r w:rsidRPr="000E5E68">
              <w:rPr>
                <w:sz w:val="18"/>
              </w:rPr>
              <w:t>(29.17)</w:t>
            </w:r>
          </w:p>
        </w:tc>
        <w:tc>
          <w:tcPr>
            <w:tcW w:w="1036" w:type="dxa"/>
            <w:shd w:val="clear" w:color="auto" w:fill="auto"/>
            <w:vAlign w:val="center"/>
            <w:hideMark/>
          </w:tcPr>
          <w:p w:rsidR="00A8047E" w:rsidRPr="000E5E68" w:rsidRDefault="00A8047E" w:rsidP="00A81337">
            <w:pPr>
              <w:jc w:val="center"/>
              <w:rPr>
                <w:color w:val="000000"/>
                <w:sz w:val="18"/>
              </w:rPr>
            </w:pPr>
            <w:r w:rsidRPr="000E5E68">
              <w:rPr>
                <w:color w:val="000000"/>
                <w:sz w:val="18"/>
              </w:rPr>
              <w:t>35</w:t>
            </w:r>
          </w:p>
          <w:p w:rsidR="00A8047E" w:rsidRPr="000E5E68" w:rsidRDefault="00A8047E" w:rsidP="00A81337">
            <w:pPr>
              <w:jc w:val="center"/>
              <w:rPr>
                <w:color w:val="000000"/>
                <w:sz w:val="18"/>
              </w:rPr>
            </w:pPr>
            <w:r w:rsidRPr="000E5E68">
              <w:rPr>
                <w:color w:val="000000"/>
                <w:sz w:val="18"/>
              </w:rPr>
              <w:t xml:space="preserve"> (29.17)</w:t>
            </w:r>
          </w:p>
        </w:tc>
      </w:tr>
      <w:tr w:rsidR="00A8047E" w:rsidRPr="000E5E68" w:rsidTr="00A81337">
        <w:trPr>
          <w:trHeight w:val="368"/>
          <w:jc w:val="center"/>
        </w:trPr>
        <w:tc>
          <w:tcPr>
            <w:tcW w:w="795" w:type="dxa"/>
            <w:vMerge/>
            <w:vAlign w:val="center"/>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536" w:type="dxa"/>
            <w:vMerge/>
            <w:shd w:val="clear" w:color="auto" w:fill="auto"/>
            <w:noWrap/>
            <w:vAlign w:val="center"/>
            <w:hideMark/>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303"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Total</w:t>
            </w:r>
          </w:p>
        </w:tc>
        <w:tc>
          <w:tcPr>
            <w:tcW w:w="1171"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57"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36"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57"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36" w:type="dxa"/>
            <w:shd w:val="clear" w:color="auto" w:fill="auto"/>
            <w:vAlign w:val="center"/>
            <w:hideMark/>
          </w:tcPr>
          <w:p w:rsidR="00A8047E" w:rsidRPr="000E5E68" w:rsidRDefault="00A8047E" w:rsidP="00A81337">
            <w:pPr>
              <w:jc w:val="center"/>
              <w:rPr>
                <w:color w:val="000000"/>
                <w:sz w:val="18"/>
              </w:rPr>
            </w:pPr>
            <w:r w:rsidRPr="000E5E68">
              <w:rPr>
                <w:color w:val="000000"/>
                <w:sz w:val="18"/>
              </w:rPr>
              <w:t>120 (100)</w:t>
            </w:r>
          </w:p>
        </w:tc>
      </w:tr>
      <w:tr w:rsidR="00A8047E" w:rsidRPr="000E5E68" w:rsidTr="00A81337">
        <w:trPr>
          <w:trHeight w:val="305"/>
          <w:jc w:val="center"/>
        </w:trPr>
        <w:tc>
          <w:tcPr>
            <w:tcW w:w="795" w:type="dxa"/>
            <w:vMerge w:val="restart"/>
            <w:vAlign w:val="center"/>
          </w:tcPr>
          <w:p w:rsidR="00A8047E" w:rsidRPr="000E5E68" w:rsidRDefault="00A8047E" w:rsidP="00A81337">
            <w:pPr>
              <w:jc w:val="center"/>
              <w:rPr>
                <w:rFonts w:eastAsia="Times New Roman"/>
                <w:b/>
                <w:color w:val="000000"/>
                <w:sz w:val="18"/>
              </w:rPr>
            </w:pPr>
            <w:r w:rsidRPr="000E5E68">
              <w:rPr>
                <w:rFonts w:eastAsia="Times New Roman"/>
                <w:b/>
                <w:color w:val="000000"/>
                <w:sz w:val="18"/>
              </w:rPr>
              <w:t>3</w:t>
            </w:r>
          </w:p>
        </w:tc>
        <w:tc>
          <w:tcPr>
            <w:tcW w:w="1536" w:type="dxa"/>
            <w:vMerge w:val="restart"/>
            <w:shd w:val="clear" w:color="auto" w:fill="auto"/>
            <w:noWrap/>
            <w:vAlign w:val="center"/>
            <w:hideMark/>
          </w:tcPr>
          <w:p w:rsidR="00A8047E" w:rsidRPr="000E5E68" w:rsidRDefault="00A8047E" w:rsidP="00A81337">
            <w:pPr>
              <w:jc w:val="center"/>
              <w:rPr>
                <w:rFonts w:eastAsia="Times New Roman"/>
                <w:color w:val="000000"/>
                <w:sz w:val="18"/>
              </w:rPr>
            </w:pPr>
          </w:p>
          <w:p w:rsidR="00A8047E" w:rsidRPr="000E5E68" w:rsidRDefault="00A8047E" w:rsidP="00A81337">
            <w:pPr>
              <w:jc w:val="center"/>
              <w:rPr>
                <w:rFonts w:eastAsia="Times New Roman"/>
                <w:color w:val="000000"/>
                <w:sz w:val="18"/>
              </w:rPr>
            </w:pPr>
            <w:r w:rsidRPr="000E5E68">
              <w:rPr>
                <w:b/>
                <w:sz w:val="18"/>
              </w:rPr>
              <w:t>Lack of investments</w:t>
            </w:r>
          </w:p>
          <w:p w:rsidR="00A8047E" w:rsidRPr="000E5E68" w:rsidRDefault="00A8047E" w:rsidP="00A81337">
            <w:pPr>
              <w:jc w:val="center"/>
              <w:rPr>
                <w:rFonts w:eastAsia="Times New Roman"/>
                <w:color w:val="000000"/>
                <w:sz w:val="18"/>
              </w:rPr>
            </w:pPr>
          </w:p>
          <w:p w:rsidR="00A8047E" w:rsidRPr="000E5E68" w:rsidRDefault="00A8047E" w:rsidP="00A81337">
            <w:pPr>
              <w:jc w:val="center"/>
              <w:rPr>
                <w:rFonts w:eastAsia="Times New Roman"/>
                <w:color w:val="000000"/>
                <w:sz w:val="18"/>
              </w:rPr>
            </w:pPr>
          </w:p>
        </w:tc>
        <w:tc>
          <w:tcPr>
            <w:tcW w:w="1303" w:type="dxa"/>
            <w:shd w:val="clear" w:color="auto" w:fill="auto"/>
            <w:noWrap/>
            <w:vAlign w:val="center"/>
            <w:hideMark/>
          </w:tcPr>
          <w:p w:rsidR="00A8047E" w:rsidRPr="000E5E68" w:rsidRDefault="00A8047E" w:rsidP="00A81337">
            <w:pPr>
              <w:jc w:val="center"/>
              <w:rPr>
                <w:rFonts w:eastAsia="Times New Roman"/>
                <w:b/>
                <w:color w:val="000000"/>
                <w:sz w:val="18"/>
              </w:rPr>
            </w:pPr>
          </w:p>
          <w:p w:rsidR="00A8047E" w:rsidRPr="000E5E68" w:rsidRDefault="00A8047E" w:rsidP="00A81337">
            <w:pPr>
              <w:jc w:val="center"/>
              <w:rPr>
                <w:rFonts w:eastAsia="Times New Roman"/>
                <w:b/>
                <w:color w:val="000000"/>
                <w:sz w:val="18"/>
              </w:rPr>
            </w:pPr>
            <w:r w:rsidRPr="000E5E68">
              <w:rPr>
                <w:rFonts w:eastAsia="Times New Roman"/>
                <w:b/>
                <w:color w:val="000000"/>
                <w:sz w:val="18"/>
              </w:rPr>
              <w:t>Yes</w:t>
            </w:r>
          </w:p>
        </w:tc>
        <w:tc>
          <w:tcPr>
            <w:tcW w:w="1171" w:type="dxa"/>
            <w:shd w:val="clear" w:color="auto" w:fill="auto"/>
            <w:noWrap/>
            <w:vAlign w:val="center"/>
            <w:hideMark/>
          </w:tcPr>
          <w:p w:rsidR="00A8047E" w:rsidRPr="000E5E68" w:rsidRDefault="00A8047E" w:rsidP="00A81337">
            <w:pPr>
              <w:jc w:val="center"/>
              <w:rPr>
                <w:sz w:val="18"/>
              </w:rPr>
            </w:pPr>
            <w:r w:rsidRPr="000E5E68">
              <w:rPr>
                <w:sz w:val="18"/>
              </w:rPr>
              <w:t xml:space="preserve">14 </w:t>
            </w:r>
          </w:p>
          <w:p w:rsidR="00A8047E" w:rsidRPr="000E5E68" w:rsidRDefault="00A8047E" w:rsidP="00A81337">
            <w:pPr>
              <w:jc w:val="center"/>
              <w:rPr>
                <w:color w:val="FF0000"/>
                <w:sz w:val="18"/>
              </w:rPr>
            </w:pPr>
            <w:r w:rsidRPr="000E5E68">
              <w:rPr>
                <w:sz w:val="18"/>
              </w:rPr>
              <w:t>(58.33)</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12 (50.50)</w:t>
            </w:r>
          </w:p>
        </w:tc>
        <w:tc>
          <w:tcPr>
            <w:tcW w:w="1057" w:type="dxa"/>
            <w:shd w:val="clear" w:color="auto" w:fill="auto"/>
            <w:noWrap/>
            <w:vAlign w:val="center"/>
            <w:hideMark/>
          </w:tcPr>
          <w:p w:rsidR="00A8047E" w:rsidRPr="000E5E68" w:rsidRDefault="00A8047E" w:rsidP="00A81337">
            <w:pPr>
              <w:jc w:val="center"/>
              <w:rPr>
                <w:color w:val="FF0000"/>
                <w:sz w:val="18"/>
              </w:rPr>
            </w:pPr>
            <w:r w:rsidRPr="000E5E68">
              <w:rPr>
                <w:sz w:val="18"/>
              </w:rPr>
              <w:t>14 (58.33)</w:t>
            </w:r>
          </w:p>
        </w:tc>
        <w:tc>
          <w:tcPr>
            <w:tcW w:w="1036" w:type="dxa"/>
            <w:shd w:val="clear" w:color="auto" w:fill="auto"/>
            <w:noWrap/>
            <w:vAlign w:val="center"/>
            <w:hideMark/>
          </w:tcPr>
          <w:p w:rsidR="00A8047E" w:rsidRPr="000E5E68" w:rsidRDefault="00A8047E" w:rsidP="00A81337">
            <w:pPr>
              <w:jc w:val="center"/>
              <w:rPr>
                <w:sz w:val="18"/>
              </w:rPr>
            </w:pPr>
            <w:r w:rsidRPr="000E5E68">
              <w:rPr>
                <w:sz w:val="18"/>
              </w:rPr>
              <w:t>12 (50.50)</w:t>
            </w:r>
          </w:p>
        </w:tc>
        <w:tc>
          <w:tcPr>
            <w:tcW w:w="1057" w:type="dxa"/>
            <w:shd w:val="clear" w:color="auto" w:fill="auto"/>
            <w:noWrap/>
            <w:vAlign w:val="center"/>
            <w:hideMark/>
          </w:tcPr>
          <w:p w:rsidR="00A8047E" w:rsidRPr="000E5E68" w:rsidRDefault="00A8047E" w:rsidP="00A81337">
            <w:pPr>
              <w:jc w:val="center"/>
              <w:rPr>
                <w:color w:val="FF0000"/>
                <w:sz w:val="18"/>
              </w:rPr>
            </w:pPr>
            <w:r w:rsidRPr="000E5E68">
              <w:rPr>
                <w:sz w:val="18"/>
              </w:rPr>
              <w:t>14 (58.33)</w:t>
            </w:r>
          </w:p>
        </w:tc>
        <w:tc>
          <w:tcPr>
            <w:tcW w:w="1036" w:type="dxa"/>
            <w:shd w:val="clear" w:color="auto" w:fill="auto"/>
            <w:noWrap/>
            <w:vAlign w:val="center"/>
            <w:hideMark/>
          </w:tcPr>
          <w:p w:rsidR="00A8047E" w:rsidRPr="000E5E68" w:rsidRDefault="00A8047E" w:rsidP="00A81337">
            <w:pPr>
              <w:jc w:val="center"/>
              <w:rPr>
                <w:color w:val="000000"/>
                <w:sz w:val="18"/>
              </w:rPr>
            </w:pPr>
            <w:r w:rsidRPr="000E5E68">
              <w:rPr>
                <w:color w:val="000000"/>
                <w:sz w:val="18"/>
              </w:rPr>
              <w:t>66 (55.00)</w:t>
            </w:r>
          </w:p>
        </w:tc>
      </w:tr>
      <w:tr w:rsidR="00A8047E" w:rsidRPr="000E5E68" w:rsidTr="00A81337">
        <w:trPr>
          <w:trHeight w:val="422"/>
          <w:jc w:val="center"/>
        </w:trPr>
        <w:tc>
          <w:tcPr>
            <w:tcW w:w="795" w:type="dxa"/>
            <w:vMerge/>
            <w:vAlign w:val="center"/>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536" w:type="dxa"/>
            <w:vMerge/>
            <w:shd w:val="clear" w:color="auto" w:fill="auto"/>
            <w:noWrap/>
            <w:vAlign w:val="center"/>
            <w:hideMark/>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303"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No</w:t>
            </w:r>
          </w:p>
        </w:tc>
        <w:tc>
          <w:tcPr>
            <w:tcW w:w="1171" w:type="dxa"/>
            <w:shd w:val="clear" w:color="auto" w:fill="auto"/>
            <w:vAlign w:val="center"/>
            <w:hideMark/>
          </w:tcPr>
          <w:p w:rsidR="00A8047E" w:rsidRPr="000E5E68" w:rsidRDefault="00A8047E" w:rsidP="00A81337">
            <w:pPr>
              <w:jc w:val="center"/>
              <w:rPr>
                <w:sz w:val="18"/>
              </w:rPr>
            </w:pPr>
            <w:r w:rsidRPr="000E5E68">
              <w:rPr>
                <w:sz w:val="18"/>
              </w:rPr>
              <w:t>10</w:t>
            </w:r>
          </w:p>
          <w:p w:rsidR="00A8047E" w:rsidRPr="000E5E68" w:rsidRDefault="00A8047E" w:rsidP="00A81337">
            <w:pPr>
              <w:jc w:val="center"/>
              <w:rPr>
                <w:color w:val="FF0000"/>
                <w:sz w:val="18"/>
              </w:rPr>
            </w:pPr>
            <w:r w:rsidRPr="000E5E68">
              <w:rPr>
                <w:sz w:val="18"/>
              </w:rPr>
              <w:t>(41.67)</w:t>
            </w:r>
          </w:p>
        </w:tc>
        <w:tc>
          <w:tcPr>
            <w:tcW w:w="1080" w:type="dxa"/>
            <w:shd w:val="clear" w:color="auto" w:fill="auto"/>
            <w:vAlign w:val="center"/>
            <w:hideMark/>
          </w:tcPr>
          <w:p w:rsidR="00A8047E" w:rsidRPr="000E5E68" w:rsidRDefault="00A8047E" w:rsidP="00A81337">
            <w:pPr>
              <w:jc w:val="center"/>
              <w:rPr>
                <w:sz w:val="18"/>
              </w:rPr>
            </w:pPr>
            <w:r w:rsidRPr="000E5E68">
              <w:rPr>
                <w:sz w:val="18"/>
              </w:rPr>
              <w:t>12 (50.50)</w:t>
            </w:r>
          </w:p>
        </w:tc>
        <w:tc>
          <w:tcPr>
            <w:tcW w:w="1057" w:type="dxa"/>
            <w:shd w:val="clear" w:color="auto" w:fill="auto"/>
            <w:vAlign w:val="center"/>
            <w:hideMark/>
          </w:tcPr>
          <w:p w:rsidR="00A8047E" w:rsidRPr="000E5E68" w:rsidRDefault="00A8047E" w:rsidP="00A81337">
            <w:pPr>
              <w:jc w:val="center"/>
              <w:rPr>
                <w:sz w:val="18"/>
              </w:rPr>
            </w:pPr>
            <w:r w:rsidRPr="000E5E68">
              <w:rPr>
                <w:sz w:val="18"/>
              </w:rPr>
              <w:t>10</w:t>
            </w:r>
          </w:p>
          <w:p w:rsidR="00A8047E" w:rsidRPr="000E5E68" w:rsidRDefault="00A8047E" w:rsidP="00A81337">
            <w:pPr>
              <w:jc w:val="center"/>
              <w:rPr>
                <w:color w:val="FF0000"/>
                <w:sz w:val="18"/>
              </w:rPr>
            </w:pPr>
            <w:r w:rsidRPr="000E5E68">
              <w:rPr>
                <w:sz w:val="18"/>
              </w:rPr>
              <w:t>(41.67)</w:t>
            </w:r>
          </w:p>
        </w:tc>
        <w:tc>
          <w:tcPr>
            <w:tcW w:w="1036" w:type="dxa"/>
            <w:shd w:val="clear" w:color="auto" w:fill="auto"/>
            <w:vAlign w:val="center"/>
            <w:hideMark/>
          </w:tcPr>
          <w:p w:rsidR="00A8047E" w:rsidRPr="000E5E68" w:rsidRDefault="00A8047E" w:rsidP="00A81337">
            <w:pPr>
              <w:jc w:val="center"/>
              <w:rPr>
                <w:sz w:val="18"/>
              </w:rPr>
            </w:pPr>
            <w:r w:rsidRPr="000E5E68">
              <w:rPr>
                <w:sz w:val="18"/>
              </w:rPr>
              <w:t>12 (50.50)</w:t>
            </w:r>
          </w:p>
        </w:tc>
        <w:tc>
          <w:tcPr>
            <w:tcW w:w="1057" w:type="dxa"/>
            <w:shd w:val="clear" w:color="auto" w:fill="auto"/>
            <w:vAlign w:val="center"/>
            <w:hideMark/>
          </w:tcPr>
          <w:p w:rsidR="00A8047E" w:rsidRPr="000E5E68" w:rsidRDefault="00A8047E" w:rsidP="00A81337">
            <w:pPr>
              <w:jc w:val="center"/>
              <w:rPr>
                <w:sz w:val="18"/>
              </w:rPr>
            </w:pPr>
            <w:r w:rsidRPr="000E5E68">
              <w:rPr>
                <w:sz w:val="18"/>
              </w:rPr>
              <w:t>10</w:t>
            </w:r>
          </w:p>
          <w:p w:rsidR="00A8047E" w:rsidRPr="000E5E68" w:rsidRDefault="00A8047E" w:rsidP="00A81337">
            <w:pPr>
              <w:jc w:val="center"/>
              <w:rPr>
                <w:color w:val="FF0000"/>
                <w:sz w:val="18"/>
              </w:rPr>
            </w:pPr>
            <w:r w:rsidRPr="000E5E68">
              <w:rPr>
                <w:sz w:val="18"/>
              </w:rPr>
              <w:t>(41.67)</w:t>
            </w:r>
          </w:p>
        </w:tc>
        <w:tc>
          <w:tcPr>
            <w:tcW w:w="1036" w:type="dxa"/>
            <w:shd w:val="clear" w:color="auto" w:fill="auto"/>
            <w:vAlign w:val="center"/>
            <w:hideMark/>
          </w:tcPr>
          <w:p w:rsidR="00A8047E" w:rsidRPr="000E5E68" w:rsidRDefault="00A8047E" w:rsidP="00A81337">
            <w:pPr>
              <w:jc w:val="center"/>
              <w:rPr>
                <w:color w:val="000000"/>
                <w:sz w:val="18"/>
              </w:rPr>
            </w:pPr>
            <w:r w:rsidRPr="000E5E68">
              <w:rPr>
                <w:color w:val="000000"/>
                <w:sz w:val="18"/>
              </w:rPr>
              <w:t>54 (45.00)</w:t>
            </w:r>
          </w:p>
        </w:tc>
      </w:tr>
      <w:tr w:rsidR="00A8047E" w:rsidRPr="000E5E68" w:rsidTr="00A81337">
        <w:trPr>
          <w:trHeight w:val="350"/>
          <w:jc w:val="center"/>
        </w:trPr>
        <w:tc>
          <w:tcPr>
            <w:tcW w:w="795" w:type="dxa"/>
            <w:vMerge/>
            <w:vAlign w:val="center"/>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536" w:type="dxa"/>
            <w:vMerge/>
            <w:shd w:val="clear" w:color="auto" w:fill="auto"/>
            <w:noWrap/>
            <w:vAlign w:val="center"/>
            <w:hideMark/>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303"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Total</w:t>
            </w:r>
          </w:p>
        </w:tc>
        <w:tc>
          <w:tcPr>
            <w:tcW w:w="1171"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57"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36"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57"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36" w:type="dxa"/>
            <w:shd w:val="clear" w:color="auto" w:fill="auto"/>
            <w:vAlign w:val="center"/>
            <w:hideMark/>
          </w:tcPr>
          <w:p w:rsidR="00A8047E" w:rsidRPr="000E5E68" w:rsidRDefault="00A8047E" w:rsidP="00A81337">
            <w:pPr>
              <w:jc w:val="center"/>
              <w:rPr>
                <w:color w:val="000000"/>
                <w:sz w:val="18"/>
              </w:rPr>
            </w:pPr>
            <w:r w:rsidRPr="000E5E68">
              <w:rPr>
                <w:color w:val="000000"/>
                <w:sz w:val="18"/>
              </w:rPr>
              <w:t>120 (100)</w:t>
            </w:r>
          </w:p>
        </w:tc>
      </w:tr>
      <w:tr w:rsidR="00A8047E" w:rsidRPr="000E5E68" w:rsidTr="00A81337">
        <w:trPr>
          <w:trHeight w:val="440"/>
          <w:jc w:val="center"/>
        </w:trPr>
        <w:tc>
          <w:tcPr>
            <w:tcW w:w="795" w:type="dxa"/>
            <w:vMerge w:val="restart"/>
            <w:vAlign w:val="center"/>
          </w:tcPr>
          <w:p w:rsidR="00A8047E" w:rsidRPr="000E5E68" w:rsidRDefault="00A8047E" w:rsidP="00A81337">
            <w:pPr>
              <w:jc w:val="center"/>
              <w:rPr>
                <w:b/>
                <w:sz w:val="18"/>
              </w:rPr>
            </w:pPr>
            <w:r w:rsidRPr="000E5E68">
              <w:rPr>
                <w:b/>
                <w:sz w:val="18"/>
              </w:rPr>
              <w:t>4</w:t>
            </w:r>
          </w:p>
        </w:tc>
        <w:tc>
          <w:tcPr>
            <w:tcW w:w="1536" w:type="dxa"/>
            <w:vMerge w:val="restart"/>
            <w:shd w:val="clear" w:color="auto" w:fill="auto"/>
            <w:noWrap/>
            <w:vAlign w:val="center"/>
            <w:hideMark/>
          </w:tcPr>
          <w:p w:rsidR="00A8047E" w:rsidRPr="000E5E68" w:rsidRDefault="00A8047E" w:rsidP="00A81337">
            <w:pPr>
              <w:jc w:val="center"/>
              <w:rPr>
                <w:rFonts w:eastAsia="Times New Roman"/>
                <w:color w:val="000000"/>
                <w:sz w:val="18"/>
              </w:rPr>
            </w:pPr>
            <w:r w:rsidRPr="000E5E68">
              <w:rPr>
                <w:b/>
                <w:sz w:val="18"/>
              </w:rPr>
              <w:t>Lack of discipline in economic management</w:t>
            </w:r>
          </w:p>
        </w:tc>
        <w:tc>
          <w:tcPr>
            <w:tcW w:w="1303"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Yes</w:t>
            </w:r>
          </w:p>
        </w:tc>
        <w:tc>
          <w:tcPr>
            <w:tcW w:w="1171" w:type="dxa"/>
            <w:shd w:val="clear" w:color="auto" w:fill="auto"/>
            <w:noWrap/>
            <w:vAlign w:val="center"/>
            <w:hideMark/>
          </w:tcPr>
          <w:p w:rsidR="00A8047E" w:rsidRPr="000E5E68" w:rsidRDefault="00A8047E" w:rsidP="00A81337">
            <w:pPr>
              <w:jc w:val="center"/>
              <w:rPr>
                <w:sz w:val="18"/>
              </w:rPr>
            </w:pPr>
            <w:r w:rsidRPr="000E5E68">
              <w:rPr>
                <w:sz w:val="18"/>
              </w:rPr>
              <w:t>10</w:t>
            </w:r>
          </w:p>
          <w:p w:rsidR="00A8047E" w:rsidRPr="000E5E68" w:rsidRDefault="00A8047E" w:rsidP="00A81337">
            <w:pPr>
              <w:jc w:val="center"/>
              <w:rPr>
                <w:sz w:val="18"/>
              </w:rPr>
            </w:pPr>
            <w:r w:rsidRPr="000E5E68">
              <w:rPr>
                <w:sz w:val="18"/>
              </w:rPr>
              <w:t>(41.67)</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9</w:t>
            </w:r>
          </w:p>
          <w:p w:rsidR="00A8047E" w:rsidRPr="000E5E68" w:rsidRDefault="00A8047E" w:rsidP="00A81337">
            <w:pPr>
              <w:jc w:val="center"/>
              <w:rPr>
                <w:sz w:val="18"/>
              </w:rPr>
            </w:pPr>
            <w:r w:rsidRPr="000E5E68">
              <w:rPr>
                <w:sz w:val="18"/>
              </w:rPr>
              <w:t xml:space="preserve"> (37.50)</w:t>
            </w:r>
          </w:p>
        </w:tc>
        <w:tc>
          <w:tcPr>
            <w:tcW w:w="1057" w:type="dxa"/>
            <w:shd w:val="clear" w:color="auto" w:fill="auto"/>
            <w:noWrap/>
            <w:vAlign w:val="center"/>
            <w:hideMark/>
          </w:tcPr>
          <w:p w:rsidR="00A8047E" w:rsidRPr="000E5E68" w:rsidRDefault="00A8047E" w:rsidP="00A81337">
            <w:pPr>
              <w:jc w:val="center"/>
              <w:rPr>
                <w:sz w:val="18"/>
              </w:rPr>
            </w:pPr>
            <w:r w:rsidRPr="000E5E68">
              <w:rPr>
                <w:sz w:val="18"/>
              </w:rPr>
              <w:t>9</w:t>
            </w:r>
          </w:p>
          <w:p w:rsidR="00A8047E" w:rsidRPr="000E5E68" w:rsidRDefault="00A8047E" w:rsidP="00A81337">
            <w:pPr>
              <w:jc w:val="center"/>
              <w:rPr>
                <w:sz w:val="18"/>
              </w:rPr>
            </w:pPr>
            <w:r w:rsidRPr="000E5E68">
              <w:rPr>
                <w:sz w:val="18"/>
              </w:rPr>
              <w:t xml:space="preserve"> (37.50)</w:t>
            </w:r>
          </w:p>
        </w:tc>
        <w:tc>
          <w:tcPr>
            <w:tcW w:w="1036" w:type="dxa"/>
            <w:shd w:val="clear" w:color="auto" w:fill="auto"/>
            <w:noWrap/>
            <w:vAlign w:val="center"/>
            <w:hideMark/>
          </w:tcPr>
          <w:p w:rsidR="00A8047E" w:rsidRPr="000E5E68" w:rsidRDefault="00A8047E" w:rsidP="00A81337">
            <w:pPr>
              <w:jc w:val="center"/>
              <w:rPr>
                <w:sz w:val="18"/>
              </w:rPr>
            </w:pPr>
            <w:r w:rsidRPr="000E5E68">
              <w:rPr>
                <w:sz w:val="18"/>
              </w:rPr>
              <w:t>9</w:t>
            </w:r>
          </w:p>
          <w:p w:rsidR="00A8047E" w:rsidRPr="000E5E68" w:rsidRDefault="00A8047E" w:rsidP="00A81337">
            <w:pPr>
              <w:jc w:val="center"/>
              <w:rPr>
                <w:sz w:val="18"/>
              </w:rPr>
            </w:pPr>
            <w:r w:rsidRPr="000E5E68">
              <w:rPr>
                <w:sz w:val="18"/>
              </w:rPr>
              <w:t xml:space="preserve"> (37.50)</w:t>
            </w:r>
          </w:p>
        </w:tc>
        <w:tc>
          <w:tcPr>
            <w:tcW w:w="1057" w:type="dxa"/>
            <w:shd w:val="clear" w:color="auto" w:fill="auto"/>
            <w:noWrap/>
            <w:vAlign w:val="center"/>
            <w:hideMark/>
          </w:tcPr>
          <w:p w:rsidR="00A8047E" w:rsidRPr="000E5E68" w:rsidRDefault="00A8047E" w:rsidP="00A81337">
            <w:pPr>
              <w:jc w:val="center"/>
              <w:rPr>
                <w:sz w:val="18"/>
              </w:rPr>
            </w:pPr>
            <w:r w:rsidRPr="000E5E68">
              <w:rPr>
                <w:sz w:val="18"/>
              </w:rPr>
              <w:t>12</w:t>
            </w:r>
          </w:p>
          <w:p w:rsidR="00A8047E" w:rsidRPr="000E5E68" w:rsidRDefault="00A8047E" w:rsidP="00A81337">
            <w:pPr>
              <w:jc w:val="center"/>
              <w:rPr>
                <w:sz w:val="18"/>
              </w:rPr>
            </w:pPr>
            <w:r w:rsidRPr="000E5E68">
              <w:rPr>
                <w:sz w:val="18"/>
              </w:rPr>
              <w:t>(50.50)</w:t>
            </w:r>
          </w:p>
        </w:tc>
        <w:tc>
          <w:tcPr>
            <w:tcW w:w="1036" w:type="dxa"/>
            <w:shd w:val="clear" w:color="auto" w:fill="auto"/>
            <w:noWrap/>
            <w:vAlign w:val="center"/>
            <w:hideMark/>
          </w:tcPr>
          <w:p w:rsidR="00A8047E" w:rsidRPr="000E5E68" w:rsidRDefault="00A8047E" w:rsidP="00A81337">
            <w:pPr>
              <w:jc w:val="center"/>
              <w:rPr>
                <w:color w:val="000000"/>
                <w:sz w:val="18"/>
              </w:rPr>
            </w:pPr>
            <w:r w:rsidRPr="000E5E68">
              <w:rPr>
                <w:color w:val="000000"/>
                <w:sz w:val="18"/>
              </w:rPr>
              <w:t>49</w:t>
            </w:r>
          </w:p>
          <w:p w:rsidR="00A8047E" w:rsidRPr="000E5E68" w:rsidRDefault="00A8047E" w:rsidP="00A81337">
            <w:pPr>
              <w:jc w:val="center"/>
              <w:rPr>
                <w:color w:val="000000"/>
                <w:sz w:val="18"/>
              </w:rPr>
            </w:pPr>
            <w:r w:rsidRPr="000E5E68">
              <w:rPr>
                <w:color w:val="000000"/>
                <w:sz w:val="18"/>
              </w:rPr>
              <w:t xml:space="preserve"> (40.83)</w:t>
            </w:r>
          </w:p>
        </w:tc>
      </w:tr>
      <w:tr w:rsidR="00A8047E" w:rsidRPr="000E5E68" w:rsidTr="00A81337">
        <w:trPr>
          <w:trHeight w:val="422"/>
          <w:jc w:val="center"/>
        </w:trPr>
        <w:tc>
          <w:tcPr>
            <w:tcW w:w="795" w:type="dxa"/>
            <w:vMerge/>
            <w:vAlign w:val="center"/>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536" w:type="dxa"/>
            <w:vMerge/>
            <w:shd w:val="clear" w:color="auto" w:fill="auto"/>
            <w:noWrap/>
            <w:vAlign w:val="center"/>
            <w:hideMark/>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303"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No</w:t>
            </w:r>
          </w:p>
        </w:tc>
        <w:tc>
          <w:tcPr>
            <w:tcW w:w="1171" w:type="dxa"/>
            <w:shd w:val="clear" w:color="auto" w:fill="auto"/>
            <w:vAlign w:val="center"/>
            <w:hideMark/>
          </w:tcPr>
          <w:p w:rsidR="00A8047E" w:rsidRPr="000E5E68" w:rsidRDefault="00A8047E" w:rsidP="00A81337">
            <w:pPr>
              <w:jc w:val="center"/>
              <w:rPr>
                <w:sz w:val="18"/>
              </w:rPr>
            </w:pPr>
            <w:r w:rsidRPr="000E5E68">
              <w:rPr>
                <w:sz w:val="18"/>
              </w:rPr>
              <w:t>14</w:t>
            </w:r>
          </w:p>
          <w:p w:rsidR="00A8047E" w:rsidRPr="000E5E68" w:rsidRDefault="00A8047E" w:rsidP="00A81337">
            <w:pPr>
              <w:jc w:val="center"/>
              <w:rPr>
                <w:sz w:val="18"/>
              </w:rPr>
            </w:pPr>
            <w:r w:rsidRPr="000E5E68">
              <w:rPr>
                <w:sz w:val="18"/>
              </w:rPr>
              <w:t xml:space="preserve"> (58.33)</w:t>
            </w:r>
          </w:p>
        </w:tc>
        <w:tc>
          <w:tcPr>
            <w:tcW w:w="1080" w:type="dxa"/>
            <w:shd w:val="clear" w:color="auto" w:fill="auto"/>
            <w:vAlign w:val="center"/>
            <w:hideMark/>
          </w:tcPr>
          <w:p w:rsidR="00A8047E" w:rsidRPr="000E5E68" w:rsidRDefault="00A8047E" w:rsidP="00A81337">
            <w:pPr>
              <w:jc w:val="center"/>
              <w:rPr>
                <w:sz w:val="18"/>
              </w:rPr>
            </w:pPr>
            <w:r w:rsidRPr="000E5E68">
              <w:rPr>
                <w:sz w:val="18"/>
              </w:rPr>
              <w:t>15</w:t>
            </w:r>
          </w:p>
          <w:p w:rsidR="00A8047E" w:rsidRPr="000E5E68" w:rsidRDefault="00A8047E" w:rsidP="00A81337">
            <w:pPr>
              <w:jc w:val="center"/>
              <w:rPr>
                <w:sz w:val="18"/>
              </w:rPr>
            </w:pPr>
            <w:r w:rsidRPr="000E5E68">
              <w:rPr>
                <w:sz w:val="18"/>
              </w:rPr>
              <w:t xml:space="preserve"> (62.50)</w:t>
            </w:r>
          </w:p>
        </w:tc>
        <w:tc>
          <w:tcPr>
            <w:tcW w:w="1057" w:type="dxa"/>
            <w:shd w:val="clear" w:color="auto" w:fill="auto"/>
            <w:vAlign w:val="center"/>
            <w:hideMark/>
          </w:tcPr>
          <w:p w:rsidR="00A8047E" w:rsidRPr="000E5E68" w:rsidRDefault="00A8047E" w:rsidP="00A81337">
            <w:pPr>
              <w:jc w:val="center"/>
              <w:rPr>
                <w:sz w:val="18"/>
              </w:rPr>
            </w:pPr>
            <w:r w:rsidRPr="000E5E68">
              <w:rPr>
                <w:sz w:val="18"/>
              </w:rPr>
              <w:t>15</w:t>
            </w:r>
          </w:p>
          <w:p w:rsidR="00A8047E" w:rsidRPr="000E5E68" w:rsidRDefault="00A8047E" w:rsidP="00A81337">
            <w:pPr>
              <w:jc w:val="center"/>
              <w:rPr>
                <w:sz w:val="18"/>
              </w:rPr>
            </w:pPr>
            <w:r w:rsidRPr="000E5E68">
              <w:rPr>
                <w:sz w:val="18"/>
              </w:rPr>
              <w:t xml:space="preserve"> (62.50)</w:t>
            </w:r>
          </w:p>
        </w:tc>
        <w:tc>
          <w:tcPr>
            <w:tcW w:w="1036" w:type="dxa"/>
            <w:shd w:val="clear" w:color="auto" w:fill="auto"/>
            <w:vAlign w:val="center"/>
            <w:hideMark/>
          </w:tcPr>
          <w:p w:rsidR="00A8047E" w:rsidRPr="000E5E68" w:rsidRDefault="00A8047E" w:rsidP="00A81337">
            <w:pPr>
              <w:jc w:val="center"/>
              <w:rPr>
                <w:sz w:val="18"/>
              </w:rPr>
            </w:pPr>
            <w:r w:rsidRPr="000E5E68">
              <w:rPr>
                <w:sz w:val="18"/>
              </w:rPr>
              <w:t>15</w:t>
            </w:r>
          </w:p>
          <w:p w:rsidR="00A8047E" w:rsidRPr="000E5E68" w:rsidRDefault="00A8047E" w:rsidP="00A81337">
            <w:pPr>
              <w:jc w:val="center"/>
              <w:rPr>
                <w:sz w:val="18"/>
              </w:rPr>
            </w:pPr>
            <w:r w:rsidRPr="000E5E68">
              <w:rPr>
                <w:sz w:val="18"/>
              </w:rPr>
              <w:t xml:space="preserve"> (62.50)</w:t>
            </w:r>
          </w:p>
        </w:tc>
        <w:tc>
          <w:tcPr>
            <w:tcW w:w="1057" w:type="dxa"/>
            <w:shd w:val="clear" w:color="auto" w:fill="auto"/>
            <w:vAlign w:val="center"/>
            <w:hideMark/>
          </w:tcPr>
          <w:p w:rsidR="00A8047E" w:rsidRPr="000E5E68" w:rsidRDefault="00A8047E" w:rsidP="00A81337">
            <w:pPr>
              <w:jc w:val="center"/>
              <w:rPr>
                <w:sz w:val="18"/>
              </w:rPr>
            </w:pPr>
            <w:r w:rsidRPr="000E5E68">
              <w:rPr>
                <w:sz w:val="18"/>
              </w:rPr>
              <w:t>12</w:t>
            </w:r>
          </w:p>
          <w:p w:rsidR="00A8047E" w:rsidRPr="000E5E68" w:rsidRDefault="00A8047E" w:rsidP="00A81337">
            <w:pPr>
              <w:jc w:val="center"/>
              <w:rPr>
                <w:sz w:val="18"/>
              </w:rPr>
            </w:pPr>
            <w:r w:rsidRPr="000E5E68">
              <w:rPr>
                <w:sz w:val="18"/>
              </w:rPr>
              <w:t>(50.50)</w:t>
            </w:r>
          </w:p>
        </w:tc>
        <w:tc>
          <w:tcPr>
            <w:tcW w:w="1036" w:type="dxa"/>
            <w:shd w:val="clear" w:color="auto" w:fill="auto"/>
            <w:vAlign w:val="center"/>
            <w:hideMark/>
          </w:tcPr>
          <w:p w:rsidR="00A8047E" w:rsidRPr="000E5E68" w:rsidRDefault="00A8047E" w:rsidP="00A81337">
            <w:pPr>
              <w:jc w:val="center"/>
              <w:rPr>
                <w:color w:val="000000"/>
                <w:sz w:val="18"/>
              </w:rPr>
            </w:pPr>
            <w:r w:rsidRPr="000E5E68">
              <w:rPr>
                <w:color w:val="000000"/>
                <w:sz w:val="18"/>
              </w:rPr>
              <w:t>71</w:t>
            </w:r>
          </w:p>
          <w:p w:rsidR="00A8047E" w:rsidRPr="000E5E68" w:rsidRDefault="00A8047E" w:rsidP="00A81337">
            <w:pPr>
              <w:jc w:val="center"/>
              <w:rPr>
                <w:color w:val="000000"/>
                <w:sz w:val="18"/>
              </w:rPr>
            </w:pPr>
            <w:r w:rsidRPr="000E5E68">
              <w:rPr>
                <w:color w:val="000000"/>
                <w:sz w:val="18"/>
              </w:rPr>
              <w:t xml:space="preserve"> (59.17)</w:t>
            </w:r>
          </w:p>
        </w:tc>
      </w:tr>
      <w:tr w:rsidR="00A8047E" w:rsidRPr="000E5E68" w:rsidTr="00A81337">
        <w:trPr>
          <w:trHeight w:val="512"/>
          <w:jc w:val="center"/>
        </w:trPr>
        <w:tc>
          <w:tcPr>
            <w:tcW w:w="795" w:type="dxa"/>
            <w:vMerge/>
            <w:vAlign w:val="center"/>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536" w:type="dxa"/>
            <w:vMerge/>
            <w:shd w:val="clear" w:color="auto" w:fill="auto"/>
            <w:noWrap/>
            <w:vAlign w:val="center"/>
            <w:hideMark/>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303"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Total</w:t>
            </w:r>
          </w:p>
        </w:tc>
        <w:tc>
          <w:tcPr>
            <w:tcW w:w="1171"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57"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36"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57"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36" w:type="dxa"/>
            <w:shd w:val="clear" w:color="auto" w:fill="auto"/>
            <w:vAlign w:val="center"/>
            <w:hideMark/>
          </w:tcPr>
          <w:p w:rsidR="00A8047E" w:rsidRPr="000E5E68" w:rsidRDefault="00A8047E" w:rsidP="00A81337">
            <w:pPr>
              <w:jc w:val="center"/>
              <w:rPr>
                <w:color w:val="000000"/>
                <w:sz w:val="18"/>
              </w:rPr>
            </w:pPr>
            <w:r w:rsidRPr="000E5E68">
              <w:rPr>
                <w:color w:val="000000"/>
                <w:sz w:val="18"/>
              </w:rPr>
              <w:t>120 (100)</w:t>
            </w:r>
          </w:p>
        </w:tc>
      </w:tr>
      <w:tr w:rsidR="00A8047E" w:rsidRPr="000E5E68" w:rsidTr="00A81337">
        <w:trPr>
          <w:trHeight w:val="350"/>
          <w:jc w:val="center"/>
        </w:trPr>
        <w:tc>
          <w:tcPr>
            <w:tcW w:w="795" w:type="dxa"/>
            <w:vMerge w:val="restart"/>
            <w:vAlign w:val="center"/>
          </w:tcPr>
          <w:p w:rsidR="00A8047E" w:rsidRPr="000E5E68" w:rsidRDefault="00A8047E" w:rsidP="00A81337">
            <w:pPr>
              <w:jc w:val="center"/>
              <w:rPr>
                <w:b/>
                <w:sz w:val="18"/>
              </w:rPr>
            </w:pPr>
            <w:r w:rsidRPr="000E5E68">
              <w:rPr>
                <w:b/>
                <w:sz w:val="18"/>
              </w:rPr>
              <w:t>5</w:t>
            </w:r>
          </w:p>
        </w:tc>
        <w:tc>
          <w:tcPr>
            <w:tcW w:w="1536" w:type="dxa"/>
            <w:vMerge w:val="restart"/>
            <w:shd w:val="clear" w:color="auto" w:fill="auto"/>
            <w:noWrap/>
            <w:vAlign w:val="center"/>
            <w:hideMark/>
          </w:tcPr>
          <w:p w:rsidR="00A8047E" w:rsidRPr="000E5E68" w:rsidRDefault="00A8047E" w:rsidP="00A81337">
            <w:pPr>
              <w:jc w:val="center"/>
              <w:rPr>
                <w:rFonts w:eastAsia="Times New Roman"/>
                <w:color w:val="000000"/>
                <w:sz w:val="18"/>
              </w:rPr>
            </w:pPr>
            <w:r w:rsidRPr="000E5E68">
              <w:rPr>
                <w:b/>
                <w:sz w:val="18"/>
              </w:rPr>
              <w:t>Inflation</w:t>
            </w:r>
          </w:p>
        </w:tc>
        <w:tc>
          <w:tcPr>
            <w:tcW w:w="1303" w:type="dxa"/>
            <w:shd w:val="clear" w:color="auto" w:fill="auto"/>
            <w:noWrap/>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Yes</w:t>
            </w:r>
          </w:p>
        </w:tc>
        <w:tc>
          <w:tcPr>
            <w:tcW w:w="1171" w:type="dxa"/>
            <w:shd w:val="clear" w:color="auto" w:fill="auto"/>
            <w:noWrap/>
            <w:vAlign w:val="center"/>
            <w:hideMark/>
          </w:tcPr>
          <w:p w:rsidR="00A8047E" w:rsidRPr="000E5E68" w:rsidRDefault="00A8047E" w:rsidP="00A81337">
            <w:pPr>
              <w:jc w:val="center"/>
              <w:rPr>
                <w:sz w:val="18"/>
              </w:rPr>
            </w:pPr>
            <w:r w:rsidRPr="000E5E68">
              <w:rPr>
                <w:sz w:val="18"/>
              </w:rPr>
              <w:t>5</w:t>
            </w:r>
          </w:p>
          <w:p w:rsidR="00A8047E" w:rsidRPr="000E5E68" w:rsidRDefault="00A8047E" w:rsidP="00A81337">
            <w:pPr>
              <w:jc w:val="center"/>
              <w:rPr>
                <w:sz w:val="18"/>
              </w:rPr>
            </w:pPr>
            <w:r w:rsidRPr="000E5E68">
              <w:rPr>
                <w:sz w:val="18"/>
              </w:rPr>
              <w:t xml:space="preserve"> (20.83)</w:t>
            </w:r>
          </w:p>
        </w:tc>
        <w:tc>
          <w:tcPr>
            <w:tcW w:w="1080" w:type="dxa"/>
            <w:shd w:val="clear" w:color="auto" w:fill="auto"/>
            <w:noWrap/>
            <w:vAlign w:val="center"/>
            <w:hideMark/>
          </w:tcPr>
          <w:p w:rsidR="00A8047E" w:rsidRPr="000E5E68" w:rsidRDefault="00A8047E" w:rsidP="00A81337">
            <w:pPr>
              <w:jc w:val="center"/>
              <w:rPr>
                <w:sz w:val="18"/>
              </w:rPr>
            </w:pPr>
            <w:r w:rsidRPr="000E5E68">
              <w:rPr>
                <w:sz w:val="18"/>
              </w:rPr>
              <w:t xml:space="preserve">5 </w:t>
            </w:r>
          </w:p>
          <w:p w:rsidR="00A8047E" w:rsidRPr="000E5E68" w:rsidRDefault="00A8047E" w:rsidP="00A81337">
            <w:pPr>
              <w:jc w:val="center"/>
              <w:rPr>
                <w:sz w:val="18"/>
              </w:rPr>
            </w:pPr>
            <w:r w:rsidRPr="000E5E68">
              <w:rPr>
                <w:sz w:val="18"/>
              </w:rPr>
              <w:t>(20.83)</w:t>
            </w:r>
          </w:p>
        </w:tc>
        <w:tc>
          <w:tcPr>
            <w:tcW w:w="1057" w:type="dxa"/>
            <w:shd w:val="clear" w:color="auto" w:fill="auto"/>
            <w:noWrap/>
            <w:vAlign w:val="center"/>
            <w:hideMark/>
          </w:tcPr>
          <w:p w:rsidR="00A8047E" w:rsidRPr="000E5E68" w:rsidRDefault="00A8047E" w:rsidP="00A81337">
            <w:pPr>
              <w:jc w:val="center"/>
              <w:rPr>
                <w:sz w:val="18"/>
              </w:rPr>
            </w:pPr>
            <w:r w:rsidRPr="000E5E68">
              <w:rPr>
                <w:sz w:val="18"/>
              </w:rPr>
              <w:t>6</w:t>
            </w:r>
          </w:p>
          <w:p w:rsidR="00A8047E" w:rsidRPr="000E5E68" w:rsidRDefault="00A8047E" w:rsidP="00A81337">
            <w:pPr>
              <w:jc w:val="center"/>
              <w:rPr>
                <w:sz w:val="18"/>
              </w:rPr>
            </w:pPr>
            <w:r w:rsidRPr="000E5E68">
              <w:rPr>
                <w:sz w:val="18"/>
              </w:rPr>
              <w:t>(25.00)</w:t>
            </w:r>
          </w:p>
        </w:tc>
        <w:tc>
          <w:tcPr>
            <w:tcW w:w="1036" w:type="dxa"/>
            <w:shd w:val="clear" w:color="auto" w:fill="auto"/>
            <w:noWrap/>
            <w:vAlign w:val="center"/>
            <w:hideMark/>
          </w:tcPr>
          <w:p w:rsidR="00A8047E" w:rsidRPr="000E5E68" w:rsidRDefault="00A8047E" w:rsidP="00A81337">
            <w:pPr>
              <w:jc w:val="center"/>
              <w:rPr>
                <w:sz w:val="18"/>
              </w:rPr>
            </w:pPr>
            <w:r w:rsidRPr="000E5E68">
              <w:rPr>
                <w:sz w:val="18"/>
              </w:rPr>
              <w:t>4</w:t>
            </w:r>
          </w:p>
          <w:p w:rsidR="00A8047E" w:rsidRPr="000E5E68" w:rsidRDefault="00A8047E" w:rsidP="00A81337">
            <w:pPr>
              <w:jc w:val="center"/>
              <w:rPr>
                <w:sz w:val="18"/>
              </w:rPr>
            </w:pPr>
            <w:r w:rsidRPr="000E5E68">
              <w:rPr>
                <w:sz w:val="18"/>
              </w:rPr>
              <w:t xml:space="preserve"> (16.17)</w:t>
            </w:r>
          </w:p>
        </w:tc>
        <w:tc>
          <w:tcPr>
            <w:tcW w:w="1057" w:type="dxa"/>
            <w:shd w:val="clear" w:color="auto" w:fill="auto"/>
            <w:noWrap/>
            <w:vAlign w:val="center"/>
            <w:hideMark/>
          </w:tcPr>
          <w:p w:rsidR="00A8047E" w:rsidRPr="000E5E68" w:rsidRDefault="00A8047E" w:rsidP="00A81337">
            <w:pPr>
              <w:jc w:val="center"/>
              <w:rPr>
                <w:sz w:val="18"/>
              </w:rPr>
            </w:pPr>
            <w:r w:rsidRPr="000E5E68">
              <w:rPr>
                <w:sz w:val="18"/>
              </w:rPr>
              <w:t>4</w:t>
            </w:r>
          </w:p>
          <w:p w:rsidR="00A8047E" w:rsidRPr="000E5E68" w:rsidRDefault="00A8047E" w:rsidP="00A81337">
            <w:pPr>
              <w:jc w:val="center"/>
              <w:rPr>
                <w:sz w:val="18"/>
              </w:rPr>
            </w:pPr>
            <w:r w:rsidRPr="000E5E68">
              <w:rPr>
                <w:sz w:val="18"/>
              </w:rPr>
              <w:t xml:space="preserve"> (16.17)</w:t>
            </w:r>
          </w:p>
        </w:tc>
        <w:tc>
          <w:tcPr>
            <w:tcW w:w="1036" w:type="dxa"/>
            <w:shd w:val="clear" w:color="auto" w:fill="auto"/>
            <w:noWrap/>
            <w:vAlign w:val="center"/>
            <w:hideMark/>
          </w:tcPr>
          <w:p w:rsidR="00A8047E" w:rsidRPr="000E5E68" w:rsidRDefault="00A8047E" w:rsidP="00A81337">
            <w:pPr>
              <w:jc w:val="center"/>
              <w:rPr>
                <w:sz w:val="18"/>
              </w:rPr>
            </w:pPr>
            <w:r w:rsidRPr="000E5E68">
              <w:rPr>
                <w:sz w:val="18"/>
              </w:rPr>
              <w:t>24 (20.00)</w:t>
            </w:r>
          </w:p>
        </w:tc>
      </w:tr>
      <w:tr w:rsidR="00A8047E" w:rsidRPr="000E5E68" w:rsidTr="00A81337">
        <w:trPr>
          <w:trHeight w:val="278"/>
          <w:jc w:val="center"/>
        </w:trPr>
        <w:tc>
          <w:tcPr>
            <w:tcW w:w="795" w:type="dxa"/>
            <w:vMerge/>
            <w:vAlign w:val="center"/>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536" w:type="dxa"/>
            <w:vMerge/>
            <w:shd w:val="clear" w:color="auto" w:fill="auto"/>
            <w:noWrap/>
            <w:vAlign w:val="center"/>
            <w:hideMark/>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303"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No</w:t>
            </w:r>
          </w:p>
        </w:tc>
        <w:tc>
          <w:tcPr>
            <w:tcW w:w="1171" w:type="dxa"/>
            <w:shd w:val="clear" w:color="auto" w:fill="auto"/>
            <w:vAlign w:val="center"/>
            <w:hideMark/>
          </w:tcPr>
          <w:p w:rsidR="00A8047E" w:rsidRPr="000E5E68" w:rsidRDefault="00A8047E" w:rsidP="00A81337">
            <w:pPr>
              <w:jc w:val="center"/>
              <w:rPr>
                <w:sz w:val="18"/>
              </w:rPr>
            </w:pPr>
            <w:r w:rsidRPr="000E5E68">
              <w:rPr>
                <w:sz w:val="18"/>
              </w:rPr>
              <w:t>19</w:t>
            </w:r>
          </w:p>
          <w:p w:rsidR="00A8047E" w:rsidRPr="000E5E68" w:rsidRDefault="00A8047E" w:rsidP="00A81337">
            <w:pPr>
              <w:jc w:val="center"/>
              <w:rPr>
                <w:sz w:val="18"/>
              </w:rPr>
            </w:pPr>
            <w:r w:rsidRPr="000E5E68">
              <w:rPr>
                <w:sz w:val="18"/>
              </w:rPr>
              <w:t>(79.17)</w:t>
            </w:r>
          </w:p>
        </w:tc>
        <w:tc>
          <w:tcPr>
            <w:tcW w:w="1080" w:type="dxa"/>
            <w:shd w:val="clear" w:color="auto" w:fill="auto"/>
            <w:vAlign w:val="center"/>
            <w:hideMark/>
          </w:tcPr>
          <w:p w:rsidR="00A8047E" w:rsidRPr="000E5E68" w:rsidRDefault="00A8047E" w:rsidP="00A81337">
            <w:pPr>
              <w:jc w:val="center"/>
              <w:rPr>
                <w:sz w:val="18"/>
              </w:rPr>
            </w:pPr>
            <w:r w:rsidRPr="000E5E68">
              <w:rPr>
                <w:sz w:val="18"/>
              </w:rPr>
              <w:t>19</w:t>
            </w:r>
          </w:p>
          <w:p w:rsidR="00A8047E" w:rsidRPr="000E5E68" w:rsidRDefault="00A8047E" w:rsidP="00A81337">
            <w:pPr>
              <w:jc w:val="center"/>
              <w:rPr>
                <w:sz w:val="18"/>
              </w:rPr>
            </w:pPr>
            <w:r w:rsidRPr="000E5E68">
              <w:rPr>
                <w:sz w:val="18"/>
              </w:rPr>
              <w:t>(79.17)</w:t>
            </w:r>
          </w:p>
        </w:tc>
        <w:tc>
          <w:tcPr>
            <w:tcW w:w="1057" w:type="dxa"/>
            <w:shd w:val="clear" w:color="auto" w:fill="auto"/>
            <w:vAlign w:val="center"/>
            <w:hideMark/>
          </w:tcPr>
          <w:p w:rsidR="00A8047E" w:rsidRPr="000E5E68" w:rsidRDefault="00A8047E" w:rsidP="00A81337">
            <w:pPr>
              <w:jc w:val="center"/>
              <w:rPr>
                <w:sz w:val="18"/>
              </w:rPr>
            </w:pPr>
            <w:r w:rsidRPr="000E5E68">
              <w:rPr>
                <w:sz w:val="18"/>
              </w:rPr>
              <w:t>18</w:t>
            </w:r>
          </w:p>
          <w:p w:rsidR="00A8047E" w:rsidRPr="000E5E68" w:rsidRDefault="00A8047E" w:rsidP="00A81337">
            <w:pPr>
              <w:jc w:val="center"/>
              <w:rPr>
                <w:sz w:val="18"/>
              </w:rPr>
            </w:pPr>
            <w:r w:rsidRPr="000E5E68">
              <w:rPr>
                <w:sz w:val="18"/>
              </w:rPr>
              <w:t>(75.00)</w:t>
            </w:r>
          </w:p>
        </w:tc>
        <w:tc>
          <w:tcPr>
            <w:tcW w:w="1036" w:type="dxa"/>
            <w:shd w:val="clear" w:color="auto" w:fill="auto"/>
            <w:vAlign w:val="center"/>
            <w:hideMark/>
          </w:tcPr>
          <w:p w:rsidR="00A8047E" w:rsidRPr="000E5E68" w:rsidRDefault="00A8047E" w:rsidP="00A81337">
            <w:pPr>
              <w:jc w:val="center"/>
              <w:rPr>
                <w:sz w:val="18"/>
              </w:rPr>
            </w:pPr>
            <w:r w:rsidRPr="000E5E68">
              <w:rPr>
                <w:sz w:val="18"/>
              </w:rPr>
              <w:t>20</w:t>
            </w:r>
          </w:p>
          <w:p w:rsidR="00A8047E" w:rsidRPr="000E5E68" w:rsidRDefault="00A8047E" w:rsidP="00A81337">
            <w:pPr>
              <w:jc w:val="center"/>
              <w:rPr>
                <w:sz w:val="18"/>
              </w:rPr>
            </w:pPr>
            <w:r w:rsidRPr="000E5E68">
              <w:rPr>
                <w:sz w:val="18"/>
              </w:rPr>
              <w:t>(83.33)</w:t>
            </w:r>
          </w:p>
        </w:tc>
        <w:tc>
          <w:tcPr>
            <w:tcW w:w="1057" w:type="dxa"/>
            <w:shd w:val="clear" w:color="auto" w:fill="auto"/>
            <w:vAlign w:val="center"/>
            <w:hideMark/>
          </w:tcPr>
          <w:p w:rsidR="00A8047E" w:rsidRPr="000E5E68" w:rsidRDefault="00A8047E" w:rsidP="00A81337">
            <w:pPr>
              <w:jc w:val="center"/>
              <w:rPr>
                <w:sz w:val="18"/>
              </w:rPr>
            </w:pPr>
            <w:r w:rsidRPr="000E5E68">
              <w:rPr>
                <w:sz w:val="18"/>
              </w:rPr>
              <w:t>20</w:t>
            </w:r>
          </w:p>
          <w:p w:rsidR="00A8047E" w:rsidRPr="000E5E68" w:rsidRDefault="00A8047E" w:rsidP="00A81337">
            <w:pPr>
              <w:jc w:val="center"/>
              <w:rPr>
                <w:sz w:val="18"/>
              </w:rPr>
            </w:pPr>
            <w:r w:rsidRPr="000E5E68">
              <w:rPr>
                <w:sz w:val="18"/>
              </w:rPr>
              <w:t>(83.33)</w:t>
            </w:r>
          </w:p>
        </w:tc>
        <w:tc>
          <w:tcPr>
            <w:tcW w:w="1036" w:type="dxa"/>
            <w:shd w:val="clear" w:color="auto" w:fill="auto"/>
            <w:vAlign w:val="center"/>
            <w:hideMark/>
          </w:tcPr>
          <w:p w:rsidR="00A8047E" w:rsidRPr="000E5E68" w:rsidRDefault="00A8047E" w:rsidP="00A81337">
            <w:pPr>
              <w:jc w:val="center"/>
              <w:rPr>
                <w:sz w:val="18"/>
              </w:rPr>
            </w:pPr>
            <w:r w:rsidRPr="000E5E68">
              <w:rPr>
                <w:sz w:val="18"/>
              </w:rPr>
              <w:t>96 (80.00)</w:t>
            </w:r>
          </w:p>
        </w:tc>
      </w:tr>
      <w:tr w:rsidR="00A8047E" w:rsidRPr="000E5E68" w:rsidTr="00A81337">
        <w:trPr>
          <w:trHeight w:val="395"/>
          <w:jc w:val="center"/>
        </w:trPr>
        <w:tc>
          <w:tcPr>
            <w:tcW w:w="795" w:type="dxa"/>
            <w:vMerge/>
            <w:vAlign w:val="center"/>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536" w:type="dxa"/>
            <w:vMerge/>
            <w:shd w:val="clear" w:color="auto" w:fill="auto"/>
            <w:noWrap/>
            <w:vAlign w:val="center"/>
            <w:hideMark/>
          </w:tcPr>
          <w:p w:rsidR="00A8047E" w:rsidRPr="000E5E68" w:rsidRDefault="00A8047E" w:rsidP="00A8047E">
            <w:pPr>
              <w:pStyle w:val="ListParagraph"/>
              <w:numPr>
                <w:ilvl w:val="0"/>
                <w:numId w:val="16"/>
              </w:numPr>
              <w:spacing w:line="276" w:lineRule="auto"/>
              <w:ind w:left="342"/>
              <w:contextualSpacing/>
              <w:jc w:val="center"/>
              <w:rPr>
                <w:rFonts w:eastAsia="Times New Roman"/>
                <w:b/>
                <w:color w:val="000000"/>
                <w:sz w:val="18"/>
              </w:rPr>
            </w:pPr>
          </w:p>
        </w:tc>
        <w:tc>
          <w:tcPr>
            <w:tcW w:w="1303" w:type="dxa"/>
            <w:shd w:val="clear" w:color="auto" w:fill="auto"/>
            <w:vAlign w:val="center"/>
            <w:hideMark/>
          </w:tcPr>
          <w:p w:rsidR="00A8047E" w:rsidRPr="000E5E68" w:rsidRDefault="00A8047E" w:rsidP="00A81337">
            <w:pPr>
              <w:jc w:val="center"/>
              <w:rPr>
                <w:rFonts w:eastAsia="Times New Roman"/>
                <w:b/>
                <w:color w:val="000000"/>
                <w:sz w:val="18"/>
              </w:rPr>
            </w:pPr>
            <w:r w:rsidRPr="000E5E68">
              <w:rPr>
                <w:rFonts w:eastAsia="Times New Roman"/>
                <w:b/>
                <w:color w:val="000000"/>
                <w:sz w:val="18"/>
              </w:rPr>
              <w:t>Total</w:t>
            </w:r>
          </w:p>
        </w:tc>
        <w:tc>
          <w:tcPr>
            <w:tcW w:w="1171"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80"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57"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36"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57" w:type="dxa"/>
            <w:shd w:val="clear" w:color="auto" w:fill="auto"/>
            <w:vAlign w:val="center"/>
            <w:hideMark/>
          </w:tcPr>
          <w:p w:rsidR="00A8047E" w:rsidRPr="000E5E68" w:rsidRDefault="00A8047E" w:rsidP="00A81337">
            <w:pPr>
              <w:jc w:val="center"/>
              <w:rPr>
                <w:color w:val="000000"/>
                <w:sz w:val="18"/>
              </w:rPr>
            </w:pPr>
            <w:r w:rsidRPr="000E5E68">
              <w:rPr>
                <w:color w:val="000000"/>
                <w:sz w:val="18"/>
              </w:rPr>
              <w:t>24</w:t>
            </w:r>
          </w:p>
          <w:p w:rsidR="00A8047E" w:rsidRPr="000E5E68" w:rsidRDefault="00A8047E" w:rsidP="00A81337">
            <w:pPr>
              <w:jc w:val="center"/>
              <w:rPr>
                <w:color w:val="000000"/>
                <w:sz w:val="18"/>
              </w:rPr>
            </w:pPr>
            <w:r w:rsidRPr="000E5E68">
              <w:rPr>
                <w:color w:val="000000"/>
                <w:sz w:val="18"/>
              </w:rPr>
              <w:t xml:space="preserve"> (100)</w:t>
            </w:r>
          </w:p>
        </w:tc>
        <w:tc>
          <w:tcPr>
            <w:tcW w:w="1036" w:type="dxa"/>
            <w:shd w:val="clear" w:color="auto" w:fill="auto"/>
            <w:vAlign w:val="center"/>
            <w:hideMark/>
          </w:tcPr>
          <w:p w:rsidR="00A8047E" w:rsidRPr="000E5E68" w:rsidRDefault="00A8047E" w:rsidP="00A81337">
            <w:pPr>
              <w:jc w:val="center"/>
              <w:rPr>
                <w:color w:val="000000"/>
                <w:sz w:val="18"/>
              </w:rPr>
            </w:pPr>
            <w:r w:rsidRPr="000E5E68">
              <w:rPr>
                <w:color w:val="000000"/>
                <w:sz w:val="18"/>
              </w:rPr>
              <w:t>120 (100)</w:t>
            </w:r>
          </w:p>
        </w:tc>
      </w:tr>
    </w:tbl>
    <w:p w:rsidR="00A8047E" w:rsidRDefault="00A8047E" w:rsidP="00A8047E">
      <w:pPr>
        <w:rPr>
          <w:rFonts w:asciiTheme="majorHAnsi" w:hAnsiTheme="majorHAnsi"/>
          <w:b/>
          <w:bCs/>
        </w:rPr>
      </w:pPr>
    </w:p>
    <w:p w:rsidR="00A8047E" w:rsidRPr="00E77CC0" w:rsidRDefault="00A8047E" w:rsidP="00A8047E">
      <w:pPr>
        <w:rPr>
          <w:rFonts w:asciiTheme="majorHAnsi" w:hAnsiTheme="majorHAnsi"/>
        </w:rPr>
      </w:pPr>
      <w:r w:rsidRPr="00E77CC0">
        <w:rPr>
          <w:rFonts w:asciiTheme="majorHAnsi" w:hAnsiTheme="majorHAnsi"/>
          <w:b/>
          <w:bCs/>
        </w:rPr>
        <w:t>Source:</w:t>
      </w:r>
      <w:r w:rsidRPr="00E77CC0">
        <w:rPr>
          <w:rFonts w:asciiTheme="majorHAnsi" w:hAnsiTheme="majorHAnsi"/>
        </w:rPr>
        <w:t xml:space="preserve"> computed by the researcher on the basis of data collected from field work (2014-15)</w:t>
      </w:r>
    </w:p>
    <w:p w:rsidR="00A8047E" w:rsidRPr="00E77CC0" w:rsidRDefault="00A8047E" w:rsidP="00A8047E">
      <w:pPr>
        <w:rPr>
          <w:rFonts w:asciiTheme="majorHAnsi" w:hAnsiTheme="majorHAnsi"/>
        </w:rPr>
      </w:pPr>
      <w:r w:rsidRPr="00E77CC0">
        <w:rPr>
          <w:rFonts w:asciiTheme="majorHAnsi" w:hAnsiTheme="majorHAnsi"/>
          <w:b/>
          <w:bCs/>
        </w:rPr>
        <w:t>Note:</w:t>
      </w:r>
      <w:r w:rsidRPr="00E77CC0">
        <w:rPr>
          <w:rFonts w:asciiTheme="majorHAnsi" w:hAnsiTheme="majorHAnsi"/>
        </w:rPr>
        <w:t xml:space="preserve"> </w:t>
      </w:r>
      <w:r w:rsidRPr="00E77CC0">
        <w:rPr>
          <w:rFonts w:asciiTheme="majorHAnsi" w:hAnsiTheme="majorHAnsi"/>
        </w:rPr>
        <w:tab/>
        <w:t>1. in bracket figure indicate that percentage.</w:t>
      </w:r>
    </w:p>
    <w:p w:rsidR="00A8047E" w:rsidRPr="00E77CC0" w:rsidRDefault="00A8047E" w:rsidP="00A8047E">
      <w:pPr>
        <w:rPr>
          <w:rFonts w:asciiTheme="majorHAnsi" w:hAnsiTheme="majorHAnsi"/>
        </w:rPr>
      </w:pPr>
      <w:r w:rsidRPr="00E77CC0">
        <w:rPr>
          <w:rFonts w:asciiTheme="majorHAnsi" w:hAnsiTheme="majorHAnsi"/>
        </w:rPr>
        <w:t xml:space="preserve">               2. In following the code indicate district name.</w:t>
      </w:r>
    </w:p>
    <w:p w:rsidR="00A8047E" w:rsidRPr="00E77CC0" w:rsidRDefault="00A8047E" w:rsidP="00A8047E">
      <w:pPr>
        <w:rPr>
          <w:rFonts w:asciiTheme="majorHAnsi" w:hAnsiTheme="majorHAnsi"/>
        </w:rPr>
      </w:pPr>
      <w:r w:rsidRPr="00E77CC0">
        <w:rPr>
          <w:rFonts w:asciiTheme="majorHAnsi" w:hAnsiTheme="majorHAnsi"/>
        </w:rPr>
        <w:t xml:space="preserve">              D</w:t>
      </w:r>
      <w:r w:rsidRPr="00E77CC0">
        <w:rPr>
          <w:rFonts w:asciiTheme="majorHAnsi" w:hAnsiTheme="majorHAnsi"/>
          <w:vertAlign w:val="subscript"/>
        </w:rPr>
        <w:t>1</w:t>
      </w:r>
      <w:r w:rsidRPr="00E77CC0">
        <w:rPr>
          <w:rFonts w:asciiTheme="majorHAnsi" w:hAnsiTheme="majorHAnsi"/>
        </w:rPr>
        <w:t>= Kolhapur, D</w:t>
      </w:r>
      <w:r w:rsidRPr="00E77CC0">
        <w:rPr>
          <w:rFonts w:asciiTheme="majorHAnsi" w:hAnsiTheme="majorHAnsi"/>
          <w:vertAlign w:val="subscript"/>
        </w:rPr>
        <w:t>2</w:t>
      </w:r>
      <w:r w:rsidRPr="00E77CC0">
        <w:rPr>
          <w:rFonts w:asciiTheme="majorHAnsi" w:hAnsiTheme="majorHAnsi"/>
        </w:rPr>
        <w:t>= Pune, D</w:t>
      </w:r>
      <w:r w:rsidRPr="00E77CC0">
        <w:rPr>
          <w:rFonts w:asciiTheme="majorHAnsi" w:hAnsiTheme="majorHAnsi"/>
          <w:vertAlign w:val="subscript"/>
        </w:rPr>
        <w:t>3</w:t>
      </w:r>
      <w:r w:rsidRPr="00E77CC0">
        <w:rPr>
          <w:rFonts w:asciiTheme="majorHAnsi" w:hAnsiTheme="majorHAnsi"/>
        </w:rPr>
        <w:t xml:space="preserve">= </w:t>
      </w:r>
      <w:proofErr w:type="spellStart"/>
      <w:r w:rsidRPr="00E77CC0">
        <w:rPr>
          <w:rFonts w:asciiTheme="majorHAnsi" w:hAnsiTheme="majorHAnsi"/>
        </w:rPr>
        <w:t>Sangli</w:t>
      </w:r>
      <w:proofErr w:type="spellEnd"/>
      <w:r w:rsidRPr="00E77CC0">
        <w:rPr>
          <w:rFonts w:asciiTheme="majorHAnsi" w:hAnsiTheme="majorHAnsi"/>
        </w:rPr>
        <w:t>, D</w:t>
      </w:r>
      <w:r w:rsidRPr="00E77CC0">
        <w:rPr>
          <w:rFonts w:asciiTheme="majorHAnsi" w:hAnsiTheme="majorHAnsi"/>
          <w:vertAlign w:val="subscript"/>
        </w:rPr>
        <w:t>4</w:t>
      </w:r>
      <w:r w:rsidRPr="00E77CC0">
        <w:rPr>
          <w:rFonts w:asciiTheme="majorHAnsi" w:hAnsiTheme="majorHAnsi"/>
        </w:rPr>
        <w:t xml:space="preserve">= </w:t>
      </w:r>
      <w:proofErr w:type="spellStart"/>
      <w:r w:rsidRPr="00E77CC0">
        <w:rPr>
          <w:rFonts w:asciiTheme="majorHAnsi" w:hAnsiTheme="majorHAnsi"/>
        </w:rPr>
        <w:t>Satara</w:t>
      </w:r>
      <w:proofErr w:type="spellEnd"/>
      <w:r w:rsidRPr="00E77CC0">
        <w:rPr>
          <w:rFonts w:asciiTheme="majorHAnsi" w:hAnsiTheme="majorHAnsi"/>
        </w:rPr>
        <w:t>, D</w:t>
      </w:r>
      <w:r w:rsidRPr="00E77CC0">
        <w:rPr>
          <w:rFonts w:asciiTheme="majorHAnsi" w:hAnsiTheme="majorHAnsi"/>
          <w:vertAlign w:val="subscript"/>
        </w:rPr>
        <w:t>5</w:t>
      </w:r>
      <w:r w:rsidRPr="00E77CC0">
        <w:rPr>
          <w:rFonts w:asciiTheme="majorHAnsi" w:hAnsiTheme="majorHAnsi"/>
        </w:rPr>
        <w:t xml:space="preserve">= </w:t>
      </w:r>
      <w:proofErr w:type="spellStart"/>
      <w:r w:rsidRPr="00E77CC0">
        <w:rPr>
          <w:rFonts w:asciiTheme="majorHAnsi" w:hAnsiTheme="majorHAnsi"/>
        </w:rPr>
        <w:t>Solapur</w:t>
      </w:r>
      <w:proofErr w:type="spellEnd"/>
    </w:p>
    <w:p w:rsidR="00A8047E" w:rsidRPr="00E77CC0" w:rsidRDefault="00A8047E" w:rsidP="00A8047E">
      <w:pPr>
        <w:jc w:val="center"/>
        <w:rPr>
          <w:rFonts w:asciiTheme="majorHAnsi" w:hAnsiTheme="majorHAnsi"/>
          <w:b/>
        </w:rPr>
      </w:pPr>
    </w:p>
    <w:p w:rsidR="00A8047E" w:rsidRPr="00E77CC0" w:rsidRDefault="00A8047E" w:rsidP="00A8047E">
      <w:pPr>
        <w:jc w:val="both"/>
        <w:rPr>
          <w:rFonts w:asciiTheme="majorHAnsi" w:hAnsiTheme="majorHAnsi"/>
        </w:rPr>
      </w:pPr>
      <w:r w:rsidRPr="00E77CC0">
        <w:rPr>
          <w:rFonts w:asciiTheme="majorHAnsi" w:hAnsiTheme="majorHAnsi"/>
        </w:rPr>
        <w:t xml:space="preserve">Table 4 shows the problems of fluctuation in exchange rate. This has accounted by 70.83 </w:t>
      </w:r>
      <w:proofErr w:type="spellStart"/>
      <w:r w:rsidRPr="00E77CC0">
        <w:rPr>
          <w:rFonts w:asciiTheme="majorHAnsi" w:hAnsiTheme="majorHAnsi"/>
        </w:rPr>
        <w:t>percent</w:t>
      </w:r>
      <w:proofErr w:type="spellEnd"/>
      <w:r w:rsidRPr="00E77CC0">
        <w:rPr>
          <w:rFonts w:asciiTheme="majorHAnsi" w:hAnsiTheme="majorHAnsi"/>
        </w:rPr>
        <w:t xml:space="preserve"> exporters faced problem of uncertainty due the changing the prize values. </w:t>
      </w:r>
      <w:r w:rsidRPr="00E77CC0">
        <w:rPr>
          <w:rFonts w:asciiTheme="majorHAnsi" w:hAnsiTheme="majorHAnsi"/>
        </w:rPr>
        <w:lastRenderedPageBreak/>
        <w:t xml:space="preserve">This problem was major found in 70.83 </w:t>
      </w:r>
      <w:proofErr w:type="spellStart"/>
      <w:r w:rsidRPr="00E77CC0">
        <w:rPr>
          <w:rFonts w:asciiTheme="majorHAnsi" w:hAnsiTheme="majorHAnsi"/>
        </w:rPr>
        <w:t>percent</w:t>
      </w:r>
      <w:proofErr w:type="spellEnd"/>
      <w:r w:rsidRPr="00E77CC0">
        <w:rPr>
          <w:rFonts w:asciiTheme="majorHAnsi" w:hAnsiTheme="majorHAnsi"/>
        </w:rPr>
        <w:t xml:space="preserve"> exporters in Kolhapur (D</w:t>
      </w:r>
      <w:r w:rsidRPr="00E77CC0">
        <w:rPr>
          <w:rFonts w:asciiTheme="majorHAnsi" w:hAnsiTheme="majorHAnsi"/>
          <w:vertAlign w:val="subscript"/>
        </w:rPr>
        <w:t>1</w:t>
      </w:r>
      <w:r w:rsidRPr="00E77CC0">
        <w:rPr>
          <w:rFonts w:asciiTheme="majorHAnsi" w:hAnsiTheme="majorHAnsi"/>
        </w:rPr>
        <w:t xml:space="preserve">) and </w:t>
      </w:r>
      <w:proofErr w:type="spellStart"/>
      <w:r w:rsidRPr="00E77CC0">
        <w:rPr>
          <w:rFonts w:asciiTheme="majorHAnsi" w:hAnsiTheme="majorHAnsi"/>
        </w:rPr>
        <w:t>Sangli</w:t>
      </w:r>
      <w:proofErr w:type="spellEnd"/>
      <w:r w:rsidRPr="00E77CC0">
        <w:rPr>
          <w:rFonts w:asciiTheme="majorHAnsi" w:hAnsiTheme="majorHAnsi"/>
        </w:rPr>
        <w:t xml:space="preserve"> district (D</w:t>
      </w:r>
      <w:r w:rsidRPr="00E77CC0">
        <w:rPr>
          <w:rFonts w:asciiTheme="majorHAnsi" w:hAnsiTheme="majorHAnsi"/>
          <w:vertAlign w:val="subscript"/>
        </w:rPr>
        <w:t>3</w:t>
      </w:r>
      <w:r w:rsidRPr="00E77CC0">
        <w:rPr>
          <w:rFonts w:asciiTheme="majorHAnsi" w:hAnsiTheme="majorHAnsi"/>
        </w:rPr>
        <w:t xml:space="preserve">).Due to the risk of the values there is create the problems of lack of investments by 40.83 </w:t>
      </w:r>
      <w:proofErr w:type="spellStart"/>
      <w:r w:rsidRPr="00E77CC0">
        <w:rPr>
          <w:rFonts w:asciiTheme="majorHAnsi" w:hAnsiTheme="majorHAnsi"/>
        </w:rPr>
        <w:t>percent</w:t>
      </w:r>
      <w:proofErr w:type="spellEnd"/>
      <w:r w:rsidRPr="00E77CC0">
        <w:rPr>
          <w:rFonts w:asciiTheme="majorHAnsi" w:hAnsiTheme="majorHAnsi"/>
        </w:rPr>
        <w:t xml:space="preserve"> exporters in Western Maharashtra. It is pointed that the problems of Lack of discipline in economic management and elasticity of demands are a problem faced by 40.83 </w:t>
      </w:r>
      <w:proofErr w:type="spellStart"/>
      <w:r w:rsidRPr="00E77CC0">
        <w:rPr>
          <w:rFonts w:asciiTheme="majorHAnsi" w:hAnsiTheme="majorHAnsi"/>
        </w:rPr>
        <w:t>percent</w:t>
      </w:r>
      <w:proofErr w:type="spellEnd"/>
      <w:r w:rsidRPr="00E77CC0">
        <w:rPr>
          <w:rFonts w:asciiTheme="majorHAnsi" w:hAnsiTheme="majorHAnsi"/>
        </w:rPr>
        <w:t xml:space="preserve"> as well as 20.00 </w:t>
      </w:r>
      <w:proofErr w:type="spellStart"/>
      <w:r w:rsidRPr="00E77CC0">
        <w:rPr>
          <w:rFonts w:asciiTheme="majorHAnsi" w:hAnsiTheme="majorHAnsi"/>
        </w:rPr>
        <w:t>percent</w:t>
      </w:r>
      <w:proofErr w:type="spellEnd"/>
      <w:r w:rsidRPr="00E77CC0">
        <w:rPr>
          <w:rFonts w:asciiTheme="majorHAnsi" w:hAnsiTheme="majorHAnsi"/>
        </w:rPr>
        <w:t xml:space="preserve"> exporters replied that there is problem of inflation. </w:t>
      </w:r>
    </w:p>
    <w:p w:rsidR="00A8047E" w:rsidRPr="00BD51EA" w:rsidRDefault="00A8047E" w:rsidP="00A8047E">
      <w:pPr>
        <w:jc w:val="both"/>
        <w:rPr>
          <w:rFonts w:asciiTheme="majorHAnsi" w:hAnsiTheme="majorHAnsi"/>
          <w:sz w:val="10"/>
        </w:rPr>
      </w:pPr>
    </w:p>
    <w:p w:rsidR="00A8047E" w:rsidRPr="001B5276" w:rsidRDefault="00A8047E" w:rsidP="00A8047E">
      <w:pPr>
        <w:rPr>
          <w:rFonts w:asciiTheme="majorHAnsi" w:hAnsiTheme="majorHAnsi"/>
          <w:b/>
          <w:iCs/>
        </w:rPr>
      </w:pPr>
      <w:r w:rsidRPr="00E77CC0">
        <w:rPr>
          <w:rFonts w:asciiTheme="majorHAnsi" w:hAnsiTheme="majorHAnsi"/>
          <w:b/>
          <w:iCs/>
        </w:rPr>
        <w:t>B. Prospects of Exporters in Western</w:t>
      </w:r>
      <w:r>
        <w:rPr>
          <w:rFonts w:asciiTheme="majorHAnsi" w:hAnsiTheme="majorHAnsi"/>
          <w:b/>
          <w:iCs/>
        </w:rPr>
        <w:t xml:space="preserve"> Maharashtra:</w:t>
      </w:r>
    </w:p>
    <w:p w:rsidR="00A8047E" w:rsidRPr="001B5276" w:rsidRDefault="00A8047E" w:rsidP="00A8047E">
      <w:pPr>
        <w:rPr>
          <w:rFonts w:asciiTheme="majorHAnsi" w:hAnsiTheme="majorHAnsi"/>
          <w:iCs/>
        </w:rPr>
      </w:pPr>
      <w:r w:rsidRPr="00E77CC0">
        <w:rPr>
          <w:rFonts w:asciiTheme="majorHAnsi" w:hAnsiTheme="majorHAnsi"/>
          <w:iCs/>
        </w:rPr>
        <w:t>The researchers have undergone rigorous study about the future prospects of the exporters in Western Maharash</w:t>
      </w:r>
      <w:r>
        <w:rPr>
          <w:rFonts w:asciiTheme="majorHAnsi" w:hAnsiTheme="majorHAnsi"/>
          <w:iCs/>
        </w:rPr>
        <w:t>tra which is mentioned as below</w:t>
      </w:r>
    </w:p>
    <w:p w:rsidR="00A8047E" w:rsidRPr="001B5276" w:rsidRDefault="00A8047E" w:rsidP="00A8047E">
      <w:pPr>
        <w:jc w:val="both"/>
        <w:rPr>
          <w:rFonts w:asciiTheme="majorHAnsi" w:hAnsiTheme="majorHAnsi"/>
          <w:b/>
        </w:rPr>
      </w:pPr>
      <w:r w:rsidRPr="00E77CC0">
        <w:rPr>
          <w:rFonts w:asciiTheme="majorHAnsi" w:hAnsiTheme="majorHAnsi"/>
          <w:b/>
        </w:rPr>
        <w:t>1. Prospects for Int</w:t>
      </w:r>
      <w:r>
        <w:rPr>
          <w:rFonts w:asciiTheme="majorHAnsi" w:hAnsiTheme="majorHAnsi"/>
          <w:b/>
        </w:rPr>
        <w:t xml:space="preserve">ernational Market for export:  </w:t>
      </w:r>
    </w:p>
    <w:p w:rsidR="00A8047E" w:rsidRPr="001B5276" w:rsidRDefault="00A8047E" w:rsidP="00A8047E">
      <w:pPr>
        <w:jc w:val="both"/>
        <w:rPr>
          <w:rFonts w:asciiTheme="majorHAnsi" w:hAnsiTheme="majorHAnsi"/>
        </w:rPr>
      </w:pPr>
      <w:r w:rsidRPr="00E77CC0">
        <w:rPr>
          <w:rFonts w:asciiTheme="majorHAnsi" w:hAnsiTheme="majorHAnsi"/>
        </w:rPr>
        <w:t xml:space="preserve">The EXIM polices and WTO to relate </w:t>
      </w:r>
      <w:proofErr w:type="spellStart"/>
      <w:r w:rsidRPr="00E77CC0">
        <w:rPr>
          <w:rFonts w:asciiTheme="majorHAnsi" w:hAnsiTheme="majorHAnsi"/>
        </w:rPr>
        <w:t>anti dumping</w:t>
      </w:r>
      <w:proofErr w:type="spellEnd"/>
      <w:r w:rsidRPr="00E77CC0">
        <w:rPr>
          <w:rFonts w:asciiTheme="majorHAnsi" w:hAnsiTheme="majorHAnsi"/>
        </w:rPr>
        <w:t xml:space="preserve">, subsidies and countervailing measures safeguards and dispute settlement this is likely to ensure greater security and predictability of the international trading system of export and thus create a more </w:t>
      </w:r>
      <w:proofErr w:type="spellStart"/>
      <w:r w:rsidRPr="00E77CC0">
        <w:rPr>
          <w:rFonts w:asciiTheme="majorHAnsi" w:hAnsiTheme="majorHAnsi"/>
        </w:rPr>
        <w:t>favorable</w:t>
      </w:r>
      <w:proofErr w:type="spellEnd"/>
      <w:r w:rsidRPr="00E77CC0">
        <w:rPr>
          <w:rFonts w:asciiTheme="majorHAnsi" w:hAnsiTheme="majorHAnsi"/>
        </w:rPr>
        <w:t xml:space="preserve"> environment for Western Maharashtra in the </w:t>
      </w:r>
      <w:r>
        <w:rPr>
          <w:rFonts w:asciiTheme="majorHAnsi" w:hAnsiTheme="majorHAnsi"/>
        </w:rPr>
        <w:t>new world economic for export .</w:t>
      </w:r>
    </w:p>
    <w:p w:rsidR="00A8047E" w:rsidRPr="001B5276" w:rsidRDefault="00A8047E" w:rsidP="00A8047E">
      <w:pPr>
        <w:jc w:val="both"/>
        <w:rPr>
          <w:rFonts w:asciiTheme="majorHAnsi" w:hAnsiTheme="majorHAnsi"/>
          <w:b/>
          <w:iCs/>
        </w:rPr>
      </w:pPr>
      <w:r w:rsidRPr="00E77CC0">
        <w:rPr>
          <w:rFonts w:asciiTheme="majorHAnsi" w:hAnsiTheme="majorHAnsi"/>
          <w:b/>
        </w:rPr>
        <w:t xml:space="preserve">2. Prospects for trade reforms enhance the export and import: </w:t>
      </w:r>
    </w:p>
    <w:p w:rsidR="00A8047E" w:rsidRPr="001B5276" w:rsidRDefault="00A8047E" w:rsidP="00A8047E">
      <w:pPr>
        <w:jc w:val="both"/>
        <w:rPr>
          <w:rFonts w:asciiTheme="majorHAnsi" w:hAnsiTheme="majorHAnsi"/>
          <w:iCs/>
        </w:rPr>
      </w:pPr>
      <w:r w:rsidRPr="00E77CC0">
        <w:rPr>
          <w:rFonts w:asciiTheme="majorHAnsi" w:hAnsiTheme="majorHAnsi"/>
          <w:iCs/>
        </w:rPr>
        <w:t>It was argued that the phasing of trade reforms in India is also effect of the export of the Western Maharashtra. Due to the trade reforms there is sustainable and technological growth in the export there is the open the global market this reasons there is exchange of the foreign currencies, diversification of the commodities and changing the trading partners of export so there is also scope to development and increasing the exporting commodity in</w:t>
      </w:r>
      <w:r>
        <w:rPr>
          <w:rFonts w:asciiTheme="majorHAnsi" w:hAnsiTheme="majorHAnsi"/>
          <w:iCs/>
        </w:rPr>
        <w:t xml:space="preserve"> agricultural and manufactured.</w:t>
      </w:r>
    </w:p>
    <w:p w:rsidR="00A8047E" w:rsidRPr="001B5276" w:rsidRDefault="00A8047E" w:rsidP="00A8047E">
      <w:pPr>
        <w:jc w:val="both"/>
        <w:rPr>
          <w:rFonts w:asciiTheme="majorHAnsi" w:hAnsiTheme="majorHAnsi"/>
          <w:b/>
          <w:iCs/>
        </w:rPr>
      </w:pPr>
      <w:r w:rsidRPr="00E77CC0">
        <w:rPr>
          <w:rFonts w:asciiTheme="majorHAnsi" w:hAnsiTheme="majorHAnsi"/>
          <w:b/>
          <w:iCs/>
        </w:rPr>
        <w:t>3. Prospects for reforms in legislations to enhance the exports:</w:t>
      </w:r>
    </w:p>
    <w:p w:rsidR="00A8047E" w:rsidRPr="001B5276" w:rsidRDefault="00A8047E" w:rsidP="00A8047E">
      <w:pPr>
        <w:jc w:val="both"/>
        <w:rPr>
          <w:rFonts w:asciiTheme="majorHAnsi" w:hAnsiTheme="majorHAnsi"/>
        </w:rPr>
      </w:pPr>
      <w:r w:rsidRPr="00E77CC0">
        <w:rPr>
          <w:rFonts w:asciiTheme="majorHAnsi" w:hAnsiTheme="majorHAnsi"/>
          <w:iCs/>
        </w:rPr>
        <w:t xml:space="preserve">There are difficulties in </w:t>
      </w:r>
      <w:r w:rsidRPr="00E77CC0">
        <w:rPr>
          <w:rFonts w:asciiTheme="majorHAnsi" w:hAnsiTheme="majorHAnsi"/>
        </w:rPr>
        <w:t xml:space="preserve">Documentary fraud, getting license certificate and getting inspection certificate are the major problems faced by the exporter. To minimize these problems and to enhance the export government should take some actions on documentary frauds and provide training to exporter and importer about documentations regarding export the commodities in order to avoid any documentary fraud. Besides this government should make easy process for getting license certificate, there should be a provision of getting license certificates in minimum time period so there is increases or push up the scope to developing the exporters for </w:t>
      </w:r>
      <w:r>
        <w:rPr>
          <w:rFonts w:asciiTheme="majorHAnsi" w:hAnsiTheme="majorHAnsi"/>
        </w:rPr>
        <w:t>diversification their business.</w:t>
      </w:r>
    </w:p>
    <w:p w:rsidR="00A8047E" w:rsidRPr="001B5276" w:rsidRDefault="00A8047E" w:rsidP="00A8047E">
      <w:pPr>
        <w:jc w:val="both"/>
        <w:rPr>
          <w:rFonts w:asciiTheme="majorHAnsi" w:hAnsiTheme="majorHAnsi"/>
          <w:b/>
        </w:rPr>
      </w:pPr>
      <w:r w:rsidRPr="00E77CC0">
        <w:rPr>
          <w:rFonts w:asciiTheme="majorHAnsi" w:hAnsiTheme="majorHAnsi"/>
          <w:b/>
        </w:rPr>
        <w:t xml:space="preserve">4. Prospects for Manufactured exporters: </w:t>
      </w:r>
    </w:p>
    <w:p w:rsidR="00A8047E" w:rsidRPr="00E77CC0" w:rsidRDefault="00A8047E" w:rsidP="00A8047E">
      <w:pPr>
        <w:jc w:val="both"/>
        <w:rPr>
          <w:rFonts w:asciiTheme="majorHAnsi" w:hAnsiTheme="majorHAnsi"/>
        </w:rPr>
      </w:pPr>
      <w:r w:rsidRPr="00E77CC0">
        <w:rPr>
          <w:rFonts w:asciiTheme="majorHAnsi" w:hAnsiTheme="majorHAnsi"/>
        </w:rPr>
        <w:t xml:space="preserve">In Western Maharashtra have low competitive potions with regards to availability and price of the good manufactured commodity, low level technology and lack of scale in manufactures exporters but there is Western Maharashtra the enables to strengthen their relationship with global retailers and global outsourcing trends in </w:t>
      </w:r>
      <w:proofErr w:type="spellStart"/>
      <w:r w:rsidRPr="00E77CC0">
        <w:rPr>
          <w:rFonts w:asciiTheme="majorHAnsi" w:hAnsiTheme="majorHAnsi"/>
        </w:rPr>
        <w:t>labor</w:t>
      </w:r>
      <w:proofErr w:type="spellEnd"/>
      <w:r w:rsidRPr="00E77CC0">
        <w:rPr>
          <w:rFonts w:asciiTheme="majorHAnsi" w:hAnsiTheme="majorHAnsi"/>
        </w:rPr>
        <w:t xml:space="preserve"> intensive businesses such as textiles, auto sectors, pharmacy industries </w:t>
      </w:r>
      <w:proofErr w:type="spellStart"/>
      <w:r w:rsidRPr="00E77CC0">
        <w:rPr>
          <w:rFonts w:asciiTheme="majorHAnsi" w:hAnsiTheme="majorHAnsi"/>
        </w:rPr>
        <w:t>etc</w:t>
      </w:r>
      <w:proofErr w:type="spellEnd"/>
      <w:r w:rsidRPr="00E77CC0">
        <w:rPr>
          <w:rFonts w:asciiTheme="majorHAnsi" w:hAnsiTheme="majorHAnsi"/>
        </w:rPr>
        <w:t xml:space="preserve"> .as well as production facilities are available across the manufactures industries. India has gathered experience in terms of working with global brands so it’s befitted to exporters of Maharashtra to developing production. </w:t>
      </w:r>
    </w:p>
    <w:p w:rsidR="00A8047E" w:rsidRPr="00BD51EA" w:rsidRDefault="00A8047E" w:rsidP="00A8047E">
      <w:pPr>
        <w:jc w:val="both"/>
        <w:rPr>
          <w:rFonts w:asciiTheme="majorHAnsi" w:hAnsiTheme="majorHAnsi"/>
          <w:sz w:val="10"/>
        </w:rPr>
      </w:pPr>
    </w:p>
    <w:p w:rsidR="00A8047E" w:rsidRPr="001B5276" w:rsidRDefault="00A8047E" w:rsidP="00A8047E">
      <w:pPr>
        <w:jc w:val="both"/>
        <w:rPr>
          <w:rFonts w:asciiTheme="majorHAnsi" w:hAnsiTheme="majorHAnsi"/>
          <w:b/>
        </w:rPr>
      </w:pPr>
      <w:r w:rsidRPr="00E77CC0">
        <w:rPr>
          <w:rFonts w:asciiTheme="majorHAnsi" w:hAnsiTheme="majorHAnsi"/>
          <w:b/>
        </w:rPr>
        <w:t>5. Prospects for Government Polices:</w:t>
      </w:r>
    </w:p>
    <w:p w:rsidR="00A8047E" w:rsidRPr="00E77CC0" w:rsidRDefault="00A8047E" w:rsidP="00A8047E">
      <w:pPr>
        <w:jc w:val="both"/>
        <w:rPr>
          <w:rFonts w:asciiTheme="majorHAnsi" w:hAnsiTheme="majorHAnsi"/>
        </w:rPr>
      </w:pPr>
      <w:r w:rsidRPr="00E77CC0">
        <w:rPr>
          <w:rFonts w:asciiTheme="majorHAnsi" w:hAnsiTheme="majorHAnsi"/>
        </w:rPr>
        <w:t xml:space="preserve">The active involvement of state governments in export promotions is of crucial importance for dissemination of information on trade policy changes, export opportunities </w:t>
      </w:r>
      <w:proofErr w:type="spellStart"/>
      <w:r w:rsidRPr="00E77CC0">
        <w:rPr>
          <w:rFonts w:asciiTheme="majorHAnsi" w:hAnsiTheme="majorHAnsi"/>
        </w:rPr>
        <w:t>etc</w:t>
      </w:r>
      <w:proofErr w:type="spellEnd"/>
      <w:r w:rsidRPr="00E77CC0">
        <w:rPr>
          <w:rFonts w:asciiTheme="majorHAnsi" w:hAnsiTheme="majorHAnsi"/>
        </w:rPr>
        <w:t xml:space="preserve"> to the industrial, agricultural and trading community at large. The state governments have already set up a separate department for export promotion so exporter there is great potentiality for promoting it. Govt. gives tax concession and grants incentives. If the government should the easy procedures of registration of </w:t>
      </w:r>
      <w:r w:rsidRPr="00E77CC0">
        <w:rPr>
          <w:rFonts w:asciiTheme="majorHAnsi" w:hAnsiTheme="majorHAnsi"/>
        </w:rPr>
        <w:lastRenderedPageBreak/>
        <w:t xml:space="preserve">exporter for their business there is wide scope available in the new exporter in global level. </w:t>
      </w:r>
    </w:p>
    <w:p w:rsidR="00A8047E" w:rsidRPr="00BD51EA" w:rsidRDefault="00A8047E" w:rsidP="00A8047E">
      <w:pPr>
        <w:jc w:val="both"/>
        <w:rPr>
          <w:rFonts w:asciiTheme="majorHAnsi" w:hAnsiTheme="majorHAnsi"/>
          <w:sz w:val="10"/>
        </w:rPr>
      </w:pPr>
    </w:p>
    <w:p w:rsidR="00A8047E" w:rsidRPr="001B5276" w:rsidRDefault="00A8047E" w:rsidP="00A8047E">
      <w:pPr>
        <w:jc w:val="both"/>
        <w:rPr>
          <w:rFonts w:asciiTheme="majorHAnsi" w:hAnsiTheme="majorHAnsi"/>
          <w:b/>
        </w:rPr>
      </w:pPr>
      <w:r w:rsidRPr="00E77CC0">
        <w:rPr>
          <w:rFonts w:asciiTheme="majorHAnsi" w:hAnsiTheme="majorHAnsi"/>
          <w:b/>
        </w:rPr>
        <w:t>6. Prospects for diversification of market:</w:t>
      </w:r>
    </w:p>
    <w:p w:rsidR="00A8047E" w:rsidRPr="001B5276" w:rsidRDefault="00A8047E" w:rsidP="00A8047E">
      <w:pPr>
        <w:jc w:val="both"/>
        <w:rPr>
          <w:rFonts w:asciiTheme="majorHAnsi" w:hAnsiTheme="majorHAnsi"/>
        </w:rPr>
      </w:pPr>
      <w:proofErr w:type="gramStart"/>
      <w:r w:rsidRPr="00E77CC0">
        <w:rPr>
          <w:rFonts w:asciiTheme="majorHAnsi" w:hAnsiTheme="majorHAnsi"/>
        </w:rPr>
        <w:t>For penetrating new markets and sustaining the level of exports as per the requirements of the importing countries.</w:t>
      </w:r>
      <w:proofErr w:type="gramEnd"/>
      <w:r w:rsidRPr="00E77CC0">
        <w:rPr>
          <w:rFonts w:asciiTheme="majorHAnsi" w:hAnsiTheme="majorHAnsi"/>
        </w:rPr>
        <w:t xml:space="preserve"> Quality up gradation and certification is of utmost importance in the development of exports.</w:t>
      </w:r>
      <w:r w:rsidRPr="00E77CC0">
        <w:rPr>
          <w:rFonts w:asciiTheme="majorHAnsi" w:eastAsia="Times New Roman" w:hAnsiTheme="majorHAnsi"/>
        </w:rPr>
        <w:t xml:space="preserve"> </w:t>
      </w:r>
      <w:r w:rsidRPr="00E77CC0">
        <w:rPr>
          <w:rFonts w:asciiTheme="majorHAnsi" w:hAnsiTheme="majorHAnsi"/>
        </w:rPr>
        <w:t xml:space="preserve">Awareness of various products in terms of quality, variety, price, </w:t>
      </w:r>
      <w:proofErr w:type="spellStart"/>
      <w:r w:rsidRPr="00E77CC0">
        <w:rPr>
          <w:rFonts w:asciiTheme="majorHAnsi" w:hAnsiTheme="majorHAnsi"/>
        </w:rPr>
        <w:t>etc</w:t>
      </w:r>
      <w:proofErr w:type="spellEnd"/>
      <w:r w:rsidRPr="00E77CC0">
        <w:rPr>
          <w:rFonts w:asciiTheme="majorHAnsi" w:hAnsiTheme="majorHAnsi"/>
        </w:rPr>
        <w:t>, have to be created in the international markets through greater participation and involvement in trade fairs and exhibitions held abroad from time to time it’s to</w:t>
      </w:r>
      <w:r>
        <w:rPr>
          <w:rFonts w:asciiTheme="majorHAnsi" w:hAnsiTheme="majorHAnsi"/>
        </w:rPr>
        <w:t xml:space="preserve"> help to explore the exporter. </w:t>
      </w:r>
    </w:p>
    <w:p w:rsidR="00A8047E" w:rsidRPr="001B5276" w:rsidRDefault="00A8047E" w:rsidP="00A8047E">
      <w:pPr>
        <w:jc w:val="both"/>
        <w:rPr>
          <w:rFonts w:asciiTheme="majorHAnsi" w:hAnsiTheme="majorHAnsi"/>
          <w:b/>
        </w:rPr>
      </w:pPr>
      <w:r w:rsidRPr="00E77CC0">
        <w:rPr>
          <w:rFonts w:asciiTheme="majorHAnsi" w:hAnsiTheme="majorHAnsi"/>
          <w:b/>
        </w:rPr>
        <w:t>7. Prospects for fixed exchange rate:</w:t>
      </w:r>
    </w:p>
    <w:p w:rsidR="00A8047E" w:rsidRPr="001B5276" w:rsidRDefault="00A8047E" w:rsidP="00A8047E">
      <w:pPr>
        <w:jc w:val="both"/>
        <w:rPr>
          <w:rFonts w:asciiTheme="majorHAnsi" w:hAnsiTheme="majorHAnsi"/>
        </w:rPr>
      </w:pPr>
      <w:r w:rsidRPr="00E77CC0">
        <w:rPr>
          <w:rFonts w:asciiTheme="majorHAnsi" w:hAnsiTheme="majorHAnsi"/>
        </w:rPr>
        <w:t>For the fixed exchange rate the government is unwilling to let the countries’ currency float freely and state a level, at which the exchange rate will stay. The government takes whatever measures that is necessary to maintain the rate and prevent it from fluctuating. It’s help to for exporter to fix the price of their commodity.</w:t>
      </w:r>
    </w:p>
    <w:p w:rsidR="00A8047E" w:rsidRDefault="00A8047E" w:rsidP="00A8047E">
      <w:pPr>
        <w:jc w:val="both"/>
        <w:rPr>
          <w:rFonts w:asciiTheme="majorHAnsi" w:eastAsia="Times New Roman" w:hAnsiTheme="majorHAnsi"/>
          <w:b/>
          <w:bCs/>
        </w:rPr>
      </w:pPr>
      <w:r w:rsidRPr="00E77CC0">
        <w:rPr>
          <w:rFonts w:asciiTheme="majorHAnsi" w:eastAsia="Times New Roman" w:hAnsiTheme="majorHAnsi"/>
          <w:b/>
          <w:bCs/>
        </w:rPr>
        <w:t>8. Hypothesis Testing:</w:t>
      </w:r>
    </w:p>
    <w:p w:rsidR="00A8047E" w:rsidRPr="001B5276" w:rsidRDefault="00A8047E" w:rsidP="00A8047E">
      <w:pPr>
        <w:jc w:val="both"/>
        <w:rPr>
          <w:rFonts w:asciiTheme="majorHAnsi" w:eastAsia="Times New Roman" w:hAnsiTheme="majorHAnsi"/>
          <w:b/>
          <w:bCs/>
          <w:sz w:val="12"/>
        </w:rPr>
      </w:pPr>
    </w:p>
    <w:p w:rsidR="00A8047E" w:rsidRPr="00E77CC0" w:rsidRDefault="00A8047E" w:rsidP="00A8047E">
      <w:pPr>
        <w:jc w:val="both"/>
        <w:rPr>
          <w:rFonts w:asciiTheme="majorHAnsi" w:eastAsia="Times New Roman" w:hAnsiTheme="majorHAnsi"/>
        </w:rPr>
      </w:pPr>
      <w:r w:rsidRPr="00E77CC0">
        <w:rPr>
          <w:rFonts w:asciiTheme="majorHAnsi" w:eastAsia="Times New Roman" w:hAnsiTheme="majorHAnsi"/>
        </w:rPr>
        <w:t>H</w:t>
      </w:r>
      <w:r w:rsidRPr="00E77CC0">
        <w:rPr>
          <w:rFonts w:asciiTheme="majorHAnsi" w:eastAsia="Times New Roman" w:hAnsiTheme="majorHAnsi"/>
          <w:vertAlign w:val="subscript"/>
        </w:rPr>
        <w:t>0</w:t>
      </w:r>
      <w:r w:rsidRPr="00E77CC0">
        <w:rPr>
          <w:rFonts w:asciiTheme="majorHAnsi" w:eastAsia="Times New Roman" w:hAnsiTheme="majorHAnsi"/>
        </w:rPr>
        <w:t>: There are many problems faced by Exporters in Western Maharashtra.</w:t>
      </w:r>
    </w:p>
    <w:p w:rsidR="00A8047E" w:rsidRDefault="00A8047E" w:rsidP="00A8047E">
      <w:pPr>
        <w:jc w:val="both"/>
        <w:rPr>
          <w:rFonts w:asciiTheme="majorHAnsi" w:eastAsia="Times New Roman" w:hAnsiTheme="majorHAnsi"/>
        </w:rPr>
      </w:pPr>
      <w:r w:rsidRPr="00E77CC0">
        <w:rPr>
          <w:rFonts w:asciiTheme="majorHAnsi" w:eastAsia="Times New Roman" w:hAnsiTheme="majorHAnsi"/>
        </w:rPr>
        <w:t>H</w:t>
      </w:r>
      <w:r w:rsidRPr="00E77CC0">
        <w:rPr>
          <w:rFonts w:asciiTheme="majorHAnsi" w:eastAsia="Times New Roman" w:hAnsiTheme="majorHAnsi"/>
          <w:vertAlign w:val="subscript"/>
        </w:rPr>
        <w:t>1</w:t>
      </w:r>
      <w:r w:rsidRPr="00E77CC0">
        <w:rPr>
          <w:rFonts w:asciiTheme="majorHAnsi" w:eastAsia="Times New Roman" w:hAnsiTheme="majorHAnsi"/>
        </w:rPr>
        <w:t>: There are no problems faced by Exporters in Western Maharashtra.</w:t>
      </w:r>
    </w:p>
    <w:p w:rsidR="00A8047E" w:rsidRPr="00E77CC0" w:rsidRDefault="00A8047E" w:rsidP="00A8047E">
      <w:pPr>
        <w:jc w:val="both"/>
        <w:rPr>
          <w:rFonts w:asciiTheme="majorHAnsi" w:eastAsia="Times New Roman" w:hAnsiTheme="majorHAnsi"/>
        </w:rPr>
      </w:pPr>
    </w:p>
    <w:p w:rsidR="00A8047E" w:rsidRPr="00E77CC0" w:rsidRDefault="00A8047E" w:rsidP="00A8047E">
      <w:pPr>
        <w:jc w:val="center"/>
        <w:rPr>
          <w:rFonts w:asciiTheme="majorHAnsi" w:eastAsia="Times New Roman" w:hAnsiTheme="majorHAnsi"/>
          <w:b/>
          <w:bCs/>
        </w:rPr>
      </w:pPr>
      <w:r w:rsidRPr="00E77CC0">
        <w:rPr>
          <w:rFonts w:asciiTheme="majorHAnsi" w:eastAsia="Times New Roman" w:hAnsiTheme="majorHAnsi"/>
          <w:b/>
          <w:bCs/>
        </w:rPr>
        <w:t>Table 5</w:t>
      </w:r>
    </w:p>
    <w:p w:rsidR="00A8047E" w:rsidRPr="00E77CC0" w:rsidRDefault="00A8047E" w:rsidP="00A8047E">
      <w:pPr>
        <w:jc w:val="center"/>
        <w:rPr>
          <w:rFonts w:asciiTheme="majorHAnsi" w:eastAsia="Times New Roman" w:hAnsiTheme="majorHAnsi"/>
          <w:b/>
          <w:bCs/>
        </w:rPr>
      </w:pPr>
      <w:r w:rsidRPr="00E77CC0">
        <w:rPr>
          <w:rFonts w:asciiTheme="majorHAnsi" w:eastAsia="Times New Roman" w:hAnsiTheme="majorHAnsi"/>
          <w:b/>
          <w:bCs/>
        </w:rPr>
        <w:t>Analysis of Chi-square Test</w:t>
      </w:r>
    </w:p>
    <w:tbl>
      <w:tblPr>
        <w:tblStyle w:val="TableGrid"/>
        <w:tblW w:w="10359" w:type="dxa"/>
        <w:jc w:val="center"/>
        <w:tblLook w:val="04A0" w:firstRow="1" w:lastRow="0" w:firstColumn="1" w:lastColumn="0" w:noHBand="0" w:noVBand="1"/>
      </w:tblPr>
      <w:tblGrid>
        <w:gridCol w:w="738"/>
        <w:gridCol w:w="1710"/>
        <w:gridCol w:w="1251"/>
        <w:gridCol w:w="1170"/>
        <w:gridCol w:w="1350"/>
        <w:gridCol w:w="1260"/>
        <w:gridCol w:w="1080"/>
        <w:gridCol w:w="1800"/>
      </w:tblGrid>
      <w:tr w:rsidR="00A8047E" w:rsidRPr="000E5E68" w:rsidTr="00A81337">
        <w:trPr>
          <w:jc w:val="center"/>
        </w:trPr>
        <w:tc>
          <w:tcPr>
            <w:tcW w:w="738" w:type="dxa"/>
            <w:vMerge w:val="restart"/>
            <w:vAlign w:val="center"/>
          </w:tcPr>
          <w:p w:rsidR="00A8047E" w:rsidRPr="000E5E68" w:rsidRDefault="00A8047E" w:rsidP="00A81337">
            <w:pPr>
              <w:spacing w:line="276" w:lineRule="auto"/>
              <w:jc w:val="center"/>
              <w:rPr>
                <w:rFonts w:eastAsia="Times New Roman"/>
                <w:b/>
                <w:bCs/>
                <w:sz w:val="18"/>
              </w:rPr>
            </w:pPr>
            <w:r w:rsidRPr="000E5E68">
              <w:rPr>
                <w:rFonts w:eastAsia="Times New Roman"/>
                <w:b/>
                <w:bCs/>
                <w:sz w:val="18"/>
              </w:rPr>
              <w:t>Sr. No.</w:t>
            </w:r>
          </w:p>
        </w:tc>
        <w:tc>
          <w:tcPr>
            <w:tcW w:w="1710" w:type="dxa"/>
            <w:vMerge w:val="restart"/>
            <w:vAlign w:val="center"/>
          </w:tcPr>
          <w:p w:rsidR="00A8047E" w:rsidRPr="000E5E68" w:rsidRDefault="00A8047E" w:rsidP="00A81337">
            <w:pPr>
              <w:spacing w:line="276" w:lineRule="auto"/>
              <w:jc w:val="center"/>
              <w:rPr>
                <w:rFonts w:eastAsia="Times New Roman"/>
                <w:b/>
                <w:bCs/>
                <w:sz w:val="18"/>
              </w:rPr>
            </w:pPr>
            <w:r w:rsidRPr="000E5E68">
              <w:rPr>
                <w:rFonts w:eastAsia="Times New Roman"/>
                <w:b/>
                <w:bCs/>
                <w:sz w:val="18"/>
              </w:rPr>
              <w:t>Problems</w:t>
            </w:r>
          </w:p>
        </w:tc>
        <w:tc>
          <w:tcPr>
            <w:tcW w:w="2421" w:type="dxa"/>
            <w:gridSpan w:val="2"/>
            <w:vAlign w:val="center"/>
          </w:tcPr>
          <w:p w:rsidR="00A8047E" w:rsidRPr="000E5E68" w:rsidRDefault="00A8047E" w:rsidP="00A81337">
            <w:pPr>
              <w:spacing w:line="276" w:lineRule="auto"/>
              <w:jc w:val="center"/>
              <w:rPr>
                <w:rFonts w:eastAsia="Times New Roman"/>
                <w:b/>
                <w:bCs/>
                <w:sz w:val="18"/>
              </w:rPr>
            </w:pPr>
            <w:r w:rsidRPr="000E5E68">
              <w:rPr>
                <w:rFonts w:eastAsia="Times New Roman"/>
                <w:b/>
                <w:bCs/>
                <w:sz w:val="18"/>
              </w:rPr>
              <w:t>Mean</w:t>
            </w:r>
          </w:p>
          <w:p w:rsidR="00A8047E" w:rsidRPr="000E5E68" w:rsidRDefault="00A8047E" w:rsidP="00A81337">
            <w:pPr>
              <w:spacing w:line="276" w:lineRule="auto"/>
              <w:jc w:val="center"/>
              <w:rPr>
                <w:rFonts w:eastAsia="Times New Roman"/>
                <w:b/>
                <w:bCs/>
                <w:sz w:val="18"/>
              </w:rPr>
            </w:pPr>
            <w:r w:rsidRPr="000E5E68">
              <w:rPr>
                <w:rFonts w:eastAsia="Times New Roman"/>
                <w:b/>
                <w:bCs/>
                <w:sz w:val="18"/>
              </w:rPr>
              <w:t>(S.D.)</w:t>
            </w:r>
          </w:p>
        </w:tc>
        <w:tc>
          <w:tcPr>
            <w:tcW w:w="1350" w:type="dxa"/>
            <w:vMerge w:val="restart"/>
            <w:vAlign w:val="center"/>
          </w:tcPr>
          <w:p w:rsidR="00A8047E" w:rsidRPr="000E5E68" w:rsidRDefault="00A8047E" w:rsidP="00A81337">
            <w:pPr>
              <w:spacing w:line="276" w:lineRule="auto"/>
              <w:jc w:val="center"/>
              <w:rPr>
                <w:rFonts w:eastAsia="Times New Roman"/>
                <w:b/>
                <w:bCs/>
                <w:sz w:val="18"/>
              </w:rPr>
            </w:pPr>
            <w:r w:rsidRPr="000E5E68">
              <w:rPr>
                <w:rFonts w:eastAsia="Times New Roman"/>
                <w:b/>
                <w:bCs/>
                <w:sz w:val="18"/>
              </w:rPr>
              <w:t>Chi-square test</w:t>
            </w:r>
          </w:p>
        </w:tc>
        <w:tc>
          <w:tcPr>
            <w:tcW w:w="1260" w:type="dxa"/>
            <w:vMerge w:val="restart"/>
            <w:vAlign w:val="center"/>
          </w:tcPr>
          <w:p w:rsidR="00A8047E" w:rsidRPr="000E5E68" w:rsidRDefault="00A8047E" w:rsidP="00A81337">
            <w:pPr>
              <w:spacing w:line="276" w:lineRule="auto"/>
              <w:jc w:val="center"/>
              <w:rPr>
                <w:rFonts w:eastAsia="Times New Roman"/>
                <w:b/>
                <w:bCs/>
                <w:sz w:val="18"/>
              </w:rPr>
            </w:pPr>
            <w:r w:rsidRPr="000E5E68">
              <w:rPr>
                <w:rFonts w:eastAsia="Times New Roman"/>
                <w:b/>
                <w:bCs/>
                <w:sz w:val="18"/>
              </w:rPr>
              <w:t>Critical Value</w:t>
            </w:r>
          </w:p>
        </w:tc>
        <w:tc>
          <w:tcPr>
            <w:tcW w:w="1080" w:type="dxa"/>
            <w:vMerge w:val="restart"/>
            <w:vAlign w:val="center"/>
          </w:tcPr>
          <w:p w:rsidR="00A8047E" w:rsidRPr="000E5E68" w:rsidRDefault="00A8047E" w:rsidP="00A81337">
            <w:pPr>
              <w:spacing w:line="276" w:lineRule="auto"/>
              <w:jc w:val="center"/>
              <w:rPr>
                <w:rFonts w:eastAsia="Times New Roman"/>
                <w:b/>
                <w:bCs/>
                <w:sz w:val="18"/>
              </w:rPr>
            </w:pPr>
            <w:r w:rsidRPr="000E5E68">
              <w:rPr>
                <w:rFonts w:eastAsia="Times New Roman"/>
                <w:b/>
                <w:bCs/>
                <w:sz w:val="18"/>
              </w:rPr>
              <w:t>d. f.</w:t>
            </w:r>
          </w:p>
        </w:tc>
        <w:tc>
          <w:tcPr>
            <w:tcW w:w="1800" w:type="dxa"/>
            <w:vMerge w:val="restart"/>
            <w:vAlign w:val="center"/>
          </w:tcPr>
          <w:p w:rsidR="00A8047E" w:rsidRPr="000E5E68" w:rsidRDefault="00A8047E" w:rsidP="00A81337">
            <w:pPr>
              <w:spacing w:line="276" w:lineRule="auto"/>
              <w:jc w:val="center"/>
              <w:rPr>
                <w:rFonts w:eastAsia="Times New Roman"/>
                <w:b/>
                <w:bCs/>
                <w:sz w:val="18"/>
              </w:rPr>
            </w:pPr>
            <w:r w:rsidRPr="000E5E68">
              <w:rPr>
                <w:rFonts w:eastAsia="Times New Roman"/>
                <w:b/>
                <w:bCs/>
                <w:sz w:val="18"/>
              </w:rPr>
              <w:t>Results</w:t>
            </w:r>
          </w:p>
        </w:tc>
      </w:tr>
      <w:tr w:rsidR="00A8047E" w:rsidRPr="000E5E68" w:rsidTr="00A81337">
        <w:trPr>
          <w:jc w:val="center"/>
        </w:trPr>
        <w:tc>
          <w:tcPr>
            <w:tcW w:w="738" w:type="dxa"/>
            <w:vMerge/>
            <w:vAlign w:val="center"/>
          </w:tcPr>
          <w:p w:rsidR="00A8047E" w:rsidRPr="000E5E68" w:rsidRDefault="00A8047E" w:rsidP="00A81337">
            <w:pPr>
              <w:spacing w:line="276" w:lineRule="auto"/>
              <w:jc w:val="center"/>
              <w:rPr>
                <w:rFonts w:eastAsia="Times New Roman"/>
                <w:b/>
                <w:bCs/>
                <w:sz w:val="18"/>
              </w:rPr>
            </w:pPr>
          </w:p>
        </w:tc>
        <w:tc>
          <w:tcPr>
            <w:tcW w:w="1710" w:type="dxa"/>
            <w:vMerge/>
            <w:vAlign w:val="center"/>
          </w:tcPr>
          <w:p w:rsidR="00A8047E" w:rsidRPr="000E5E68" w:rsidRDefault="00A8047E" w:rsidP="00A81337">
            <w:pPr>
              <w:spacing w:line="276" w:lineRule="auto"/>
              <w:jc w:val="center"/>
              <w:rPr>
                <w:rFonts w:eastAsia="Times New Roman"/>
                <w:b/>
                <w:bCs/>
                <w:sz w:val="18"/>
              </w:rPr>
            </w:pPr>
          </w:p>
        </w:tc>
        <w:tc>
          <w:tcPr>
            <w:tcW w:w="1251" w:type="dxa"/>
            <w:vAlign w:val="center"/>
          </w:tcPr>
          <w:p w:rsidR="00A8047E" w:rsidRPr="000E5E68" w:rsidRDefault="00A8047E" w:rsidP="00A81337">
            <w:pPr>
              <w:spacing w:line="276" w:lineRule="auto"/>
              <w:jc w:val="center"/>
              <w:rPr>
                <w:rFonts w:eastAsia="Times New Roman"/>
                <w:b/>
                <w:bCs/>
                <w:sz w:val="18"/>
              </w:rPr>
            </w:pPr>
            <w:r w:rsidRPr="000E5E68">
              <w:rPr>
                <w:rFonts w:eastAsia="Times New Roman"/>
                <w:b/>
                <w:bCs/>
                <w:sz w:val="18"/>
              </w:rPr>
              <w:t>Yes</w:t>
            </w:r>
          </w:p>
        </w:tc>
        <w:tc>
          <w:tcPr>
            <w:tcW w:w="1170" w:type="dxa"/>
            <w:vAlign w:val="center"/>
          </w:tcPr>
          <w:p w:rsidR="00A8047E" w:rsidRPr="000E5E68" w:rsidRDefault="00A8047E" w:rsidP="00A81337">
            <w:pPr>
              <w:spacing w:line="276" w:lineRule="auto"/>
              <w:jc w:val="center"/>
              <w:rPr>
                <w:rFonts w:eastAsia="Times New Roman"/>
                <w:b/>
                <w:bCs/>
                <w:sz w:val="18"/>
              </w:rPr>
            </w:pPr>
            <w:r w:rsidRPr="000E5E68">
              <w:rPr>
                <w:rFonts w:eastAsia="Times New Roman"/>
                <w:b/>
                <w:bCs/>
                <w:sz w:val="18"/>
              </w:rPr>
              <w:t>No</w:t>
            </w:r>
          </w:p>
        </w:tc>
        <w:tc>
          <w:tcPr>
            <w:tcW w:w="1350" w:type="dxa"/>
            <w:vMerge/>
            <w:vAlign w:val="center"/>
          </w:tcPr>
          <w:p w:rsidR="00A8047E" w:rsidRPr="000E5E68" w:rsidRDefault="00A8047E" w:rsidP="00A81337">
            <w:pPr>
              <w:spacing w:line="276" w:lineRule="auto"/>
              <w:jc w:val="center"/>
              <w:rPr>
                <w:rFonts w:eastAsia="Times New Roman"/>
                <w:b/>
                <w:bCs/>
                <w:sz w:val="18"/>
              </w:rPr>
            </w:pPr>
          </w:p>
        </w:tc>
        <w:tc>
          <w:tcPr>
            <w:tcW w:w="1260" w:type="dxa"/>
            <w:vMerge/>
            <w:vAlign w:val="center"/>
          </w:tcPr>
          <w:p w:rsidR="00A8047E" w:rsidRPr="000E5E68" w:rsidRDefault="00A8047E" w:rsidP="00A81337">
            <w:pPr>
              <w:spacing w:line="276" w:lineRule="auto"/>
              <w:jc w:val="center"/>
              <w:rPr>
                <w:rFonts w:eastAsia="Times New Roman"/>
                <w:b/>
                <w:bCs/>
                <w:sz w:val="18"/>
              </w:rPr>
            </w:pPr>
          </w:p>
        </w:tc>
        <w:tc>
          <w:tcPr>
            <w:tcW w:w="1080" w:type="dxa"/>
            <w:vMerge/>
            <w:vAlign w:val="center"/>
          </w:tcPr>
          <w:p w:rsidR="00A8047E" w:rsidRPr="000E5E68" w:rsidRDefault="00A8047E" w:rsidP="00A81337">
            <w:pPr>
              <w:spacing w:line="276" w:lineRule="auto"/>
              <w:jc w:val="center"/>
              <w:rPr>
                <w:rFonts w:eastAsia="Times New Roman"/>
                <w:b/>
                <w:bCs/>
                <w:sz w:val="18"/>
              </w:rPr>
            </w:pPr>
          </w:p>
        </w:tc>
        <w:tc>
          <w:tcPr>
            <w:tcW w:w="1800" w:type="dxa"/>
            <w:vMerge/>
            <w:vAlign w:val="center"/>
          </w:tcPr>
          <w:p w:rsidR="00A8047E" w:rsidRPr="000E5E68" w:rsidRDefault="00A8047E" w:rsidP="00A81337">
            <w:pPr>
              <w:spacing w:line="276" w:lineRule="auto"/>
              <w:jc w:val="center"/>
              <w:rPr>
                <w:rFonts w:eastAsia="Times New Roman"/>
                <w:b/>
                <w:bCs/>
                <w:sz w:val="18"/>
              </w:rPr>
            </w:pPr>
          </w:p>
        </w:tc>
      </w:tr>
      <w:tr w:rsidR="00A8047E" w:rsidRPr="000E5E68" w:rsidTr="00A81337">
        <w:trPr>
          <w:jc w:val="center"/>
        </w:trPr>
        <w:tc>
          <w:tcPr>
            <w:tcW w:w="738"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1</w:t>
            </w:r>
          </w:p>
        </w:tc>
        <w:tc>
          <w:tcPr>
            <w:tcW w:w="171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Legal Problems</w:t>
            </w:r>
          </w:p>
        </w:tc>
        <w:tc>
          <w:tcPr>
            <w:tcW w:w="1251"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52.00</w:t>
            </w:r>
          </w:p>
          <w:p w:rsidR="00A8047E" w:rsidRPr="000E5E68" w:rsidRDefault="00A8047E" w:rsidP="00A81337">
            <w:pPr>
              <w:spacing w:line="276" w:lineRule="auto"/>
              <w:jc w:val="center"/>
              <w:rPr>
                <w:rFonts w:eastAsia="Times New Roman"/>
                <w:bCs/>
                <w:sz w:val="18"/>
              </w:rPr>
            </w:pPr>
            <w:r w:rsidRPr="000E5E68">
              <w:rPr>
                <w:rFonts w:eastAsia="Times New Roman"/>
                <w:bCs/>
                <w:sz w:val="18"/>
              </w:rPr>
              <w:t>(22.192)</w:t>
            </w:r>
          </w:p>
        </w:tc>
        <w:tc>
          <w:tcPr>
            <w:tcW w:w="117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64.00</w:t>
            </w:r>
          </w:p>
          <w:p w:rsidR="00A8047E" w:rsidRPr="000E5E68" w:rsidRDefault="00A8047E" w:rsidP="00A81337">
            <w:pPr>
              <w:spacing w:line="276" w:lineRule="auto"/>
              <w:jc w:val="center"/>
              <w:rPr>
                <w:rFonts w:eastAsia="Times New Roman"/>
                <w:bCs/>
                <w:sz w:val="18"/>
              </w:rPr>
            </w:pPr>
            <w:r w:rsidRPr="000E5E68">
              <w:rPr>
                <w:rFonts w:eastAsia="Times New Roman"/>
                <w:bCs/>
                <w:sz w:val="18"/>
              </w:rPr>
              <w:t>(28.853)</w:t>
            </w:r>
          </w:p>
        </w:tc>
        <w:tc>
          <w:tcPr>
            <w:tcW w:w="135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0.000</w:t>
            </w:r>
          </w:p>
        </w:tc>
        <w:tc>
          <w:tcPr>
            <w:tcW w:w="126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0.711</w:t>
            </w:r>
          </w:p>
        </w:tc>
        <w:tc>
          <w:tcPr>
            <w:tcW w:w="108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4</w:t>
            </w:r>
          </w:p>
        </w:tc>
        <w:tc>
          <w:tcPr>
            <w:tcW w:w="180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H</w:t>
            </w:r>
            <w:r w:rsidRPr="000E5E68">
              <w:rPr>
                <w:rFonts w:eastAsia="Times New Roman"/>
                <w:bCs/>
                <w:sz w:val="18"/>
                <w:vertAlign w:val="subscript"/>
              </w:rPr>
              <w:t>0</w:t>
            </w:r>
            <w:r w:rsidRPr="000E5E68">
              <w:rPr>
                <w:rFonts w:eastAsia="Times New Roman"/>
                <w:bCs/>
                <w:sz w:val="18"/>
              </w:rPr>
              <w:t xml:space="preserve"> accepted</w:t>
            </w:r>
          </w:p>
        </w:tc>
      </w:tr>
      <w:tr w:rsidR="00A8047E" w:rsidRPr="000E5E68" w:rsidTr="00A81337">
        <w:trPr>
          <w:jc w:val="center"/>
        </w:trPr>
        <w:tc>
          <w:tcPr>
            <w:tcW w:w="738"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2</w:t>
            </w:r>
          </w:p>
        </w:tc>
        <w:tc>
          <w:tcPr>
            <w:tcW w:w="171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Tariff Barriers</w:t>
            </w:r>
          </w:p>
        </w:tc>
        <w:tc>
          <w:tcPr>
            <w:tcW w:w="1251"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47.17</w:t>
            </w:r>
          </w:p>
          <w:p w:rsidR="00A8047E" w:rsidRPr="000E5E68" w:rsidRDefault="00A8047E" w:rsidP="00A81337">
            <w:pPr>
              <w:spacing w:line="276" w:lineRule="auto"/>
              <w:jc w:val="center"/>
              <w:rPr>
                <w:rFonts w:eastAsia="Times New Roman"/>
                <w:bCs/>
                <w:sz w:val="18"/>
              </w:rPr>
            </w:pPr>
            <w:r w:rsidRPr="000E5E68">
              <w:rPr>
                <w:rFonts w:eastAsia="Times New Roman"/>
                <w:bCs/>
                <w:sz w:val="18"/>
              </w:rPr>
              <w:t>(22.463)</w:t>
            </w:r>
          </w:p>
        </w:tc>
        <w:tc>
          <w:tcPr>
            <w:tcW w:w="117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72.83</w:t>
            </w:r>
          </w:p>
          <w:p w:rsidR="00A8047E" w:rsidRPr="000E5E68" w:rsidRDefault="00A8047E" w:rsidP="00A81337">
            <w:pPr>
              <w:spacing w:line="276" w:lineRule="auto"/>
              <w:jc w:val="center"/>
              <w:rPr>
                <w:rFonts w:eastAsia="Times New Roman"/>
                <w:bCs/>
                <w:sz w:val="18"/>
              </w:rPr>
            </w:pPr>
            <w:r w:rsidRPr="000E5E68">
              <w:rPr>
                <w:rFonts w:eastAsia="Times New Roman"/>
                <w:bCs/>
                <w:sz w:val="18"/>
              </w:rPr>
              <w:t>(22.463)</w:t>
            </w:r>
          </w:p>
        </w:tc>
        <w:tc>
          <w:tcPr>
            <w:tcW w:w="135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0.000</w:t>
            </w:r>
          </w:p>
        </w:tc>
        <w:tc>
          <w:tcPr>
            <w:tcW w:w="126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0.1145</w:t>
            </w:r>
          </w:p>
        </w:tc>
        <w:tc>
          <w:tcPr>
            <w:tcW w:w="108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5</w:t>
            </w:r>
          </w:p>
        </w:tc>
        <w:tc>
          <w:tcPr>
            <w:tcW w:w="180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H</w:t>
            </w:r>
            <w:r w:rsidRPr="000E5E68">
              <w:rPr>
                <w:rFonts w:eastAsia="Times New Roman"/>
                <w:bCs/>
                <w:sz w:val="18"/>
                <w:vertAlign w:val="subscript"/>
              </w:rPr>
              <w:t>0</w:t>
            </w:r>
            <w:r w:rsidRPr="000E5E68">
              <w:rPr>
                <w:rFonts w:eastAsia="Times New Roman"/>
                <w:bCs/>
                <w:sz w:val="18"/>
              </w:rPr>
              <w:t xml:space="preserve"> accepted</w:t>
            </w:r>
          </w:p>
        </w:tc>
      </w:tr>
      <w:tr w:rsidR="00A8047E" w:rsidRPr="000E5E68" w:rsidTr="00A81337">
        <w:trPr>
          <w:jc w:val="center"/>
        </w:trPr>
        <w:tc>
          <w:tcPr>
            <w:tcW w:w="738"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3</w:t>
            </w:r>
          </w:p>
        </w:tc>
        <w:tc>
          <w:tcPr>
            <w:tcW w:w="171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Government restrictions</w:t>
            </w:r>
          </w:p>
        </w:tc>
        <w:tc>
          <w:tcPr>
            <w:tcW w:w="1251"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80.00</w:t>
            </w:r>
          </w:p>
          <w:p w:rsidR="00A8047E" w:rsidRPr="000E5E68" w:rsidRDefault="00A8047E" w:rsidP="00A81337">
            <w:pPr>
              <w:spacing w:line="276" w:lineRule="auto"/>
              <w:jc w:val="center"/>
              <w:rPr>
                <w:rFonts w:eastAsia="Times New Roman"/>
                <w:bCs/>
                <w:sz w:val="18"/>
              </w:rPr>
            </w:pPr>
            <w:r w:rsidRPr="000E5E68">
              <w:rPr>
                <w:rFonts w:eastAsia="Times New Roman"/>
                <w:bCs/>
                <w:sz w:val="18"/>
              </w:rPr>
              <w:t>(16.941)</w:t>
            </w:r>
          </w:p>
        </w:tc>
        <w:tc>
          <w:tcPr>
            <w:tcW w:w="117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40.00</w:t>
            </w:r>
          </w:p>
          <w:p w:rsidR="00A8047E" w:rsidRPr="000E5E68" w:rsidRDefault="00A8047E" w:rsidP="00A81337">
            <w:pPr>
              <w:spacing w:line="276" w:lineRule="auto"/>
              <w:jc w:val="center"/>
              <w:rPr>
                <w:rFonts w:eastAsia="Times New Roman"/>
                <w:bCs/>
                <w:sz w:val="18"/>
              </w:rPr>
            </w:pPr>
            <w:r w:rsidRPr="000E5E68">
              <w:rPr>
                <w:rFonts w:eastAsia="Times New Roman"/>
                <w:bCs/>
                <w:sz w:val="18"/>
              </w:rPr>
              <w:t>(16.941)</w:t>
            </w:r>
          </w:p>
        </w:tc>
        <w:tc>
          <w:tcPr>
            <w:tcW w:w="135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2.286</w:t>
            </w:r>
          </w:p>
        </w:tc>
        <w:tc>
          <w:tcPr>
            <w:tcW w:w="126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0.711</w:t>
            </w:r>
          </w:p>
        </w:tc>
        <w:tc>
          <w:tcPr>
            <w:tcW w:w="108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4</w:t>
            </w:r>
          </w:p>
        </w:tc>
        <w:tc>
          <w:tcPr>
            <w:tcW w:w="1800" w:type="dxa"/>
            <w:vAlign w:val="center"/>
          </w:tcPr>
          <w:p w:rsidR="00A8047E" w:rsidRPr="000E5E68" w:rsidRDefault="00A8047E" w:rsidP="00A81337">
            <w:pPr>
              <w:spacing w:line="276" w:lineRule="auto"/>
              <w:jc w:val="center"/>
              <w:rPr>
                <w:rFonts w:eastAsia="Times New Roman"/>
                <w:b/>
                <w:bCs/>
                <w:sz w:val="18"/>
              </w:rPr>
            </w:pPr>
            <w:r w:rsidRPr="000E5E68">
              <w:rPr>
                <w:rFonts w:eastAsia="Times New Roman"/>
                <w:bCs/>
                <w:sz w:val="18"/>
              </w:rPr>
              <w:t>H</w:t>
            </w:r>
            <w:r w:rsidRPr="000E5E68">
              <w:rPr>
                <w:rFonts w:eastAsia="Times New Roman"/>
                <w:bCs/>
                <w:sz w:val="18"/>
                <w:vertAlign w:val="subscript"/>
              </w:rPr>
              <w:t>0</w:t>
            </w:r>
            <w:r w:rsidRPr="000E5E68">
              <w:rPr>
                <w:rFonts w:eastAsia="Times New Roman"/>
                <w:bCs/>
                <w:sz w:val="18"/>
              </w:rPr>
              <w:t xml:space="preserve"> rejected</w:t>
            </w:r>
          </w:p>
        </w:tc>
      </w:tr>
      <w:tr w:rsidR="00A8047E" w:rsidRPr="000E5E68" w:rsidTr="00A81337">
        <w:trPr>
          <w:jc w:val="center"/>
        </w:trPr>
        <w:tc>
          <w:tcPr>
            <w:tcW w:w="738"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4</w:t>
            </w:r>
          </w:p>
        </w:tc>
        <w:tc>
          <w:tcPr>
            <w:tcW w:w="171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Fluctuation in exchange rate</w:t>
            </w:r>
          </w:p>
        </w:tc>
        <w:tc>
          <w:tcPr>
            <w:tcW w:w="1251"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51.00</w:t>
            </w:r>
          </w:p>
          <w:p w:rsidR="00A8047E" w:rsidRPr="000E5E68" w:rsidRDefault="00A8047E" w:rsidP="00A81337">
            <w:pPr>
              <w:spacing w:line="276" w:lineRule="auto"/>
              <w:jc w:val="center"/>
              <w:rPr>
                <w:rFonts w:eastAsia="Times New Roman"/>
                <w:bCs/>
                <w:sz w:val="18"/>
              </w:rPr>
            </w:pPr>
            <w:r w:rsidRPr="000E5E68">
              <w:rPr>
                <w:rFonts w:eastAsia="Times New Roman"/>
                <w:bCs/>
                <w:sz w:val="18"/>
              </w:rPr>
              <w:t>(25.070)</w:t>
            </w:r>
          </w:p>
        </w:tc>
        <w:tc>
          <w:tcPr>
            <w:tcW w:w="117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67.40</w:t>
            </w:r>
          </w:p>
          <w:p w:rsidR="00A8047E" w:rsidRPr="000E5E68" w:rsidRDefault="00A8047E" w:rsidP="00A81337">
            <w:pPr>
              <w:spacing w:line="276" w:lineRule="auto"/>
              <w:jc w:val="center"/>
              <w:rPr>
                <w:rFonts w:eastAsia="Times New Roman"/>
                <w:bCs/>
                <w:sz w:val="18"/>
              </w:rPr>
            </w:pPr>
            <w:r w:rsidRPr="000E5E68">
              <w:rPr>
                <w:rFonts w:eastAsia="Times New Roman"/>
                <w:bCs/>
                <w:sz w:val="18"/>
              </w:rPr>
              <w:t>(23.692)</w:t>
            </w:r>
          </w:p>
        </w:tc>
        <w:tc>
          <w:tcPr>
            <w:tcW w:w="135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0.000</w:t>
            </w:r>
          </w:p>
        </w:tc>
        <w:tc>
          <w:tcPr>
            <w:tcW w:w="126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0.711</w:t>
            </w:r>
          </w:p>
        </w:tc>
        <w:tc>
          <w:tcPr>
            <w:tcW w:w="108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4</w:t>
            </w:r>
          </w:p>
        </w:tc>
        <w:tc>
          <w:tcPr>
            <w:tcW w:w="1800" w:type="dxa"/>
            <w:vAlign w:val="center"/>
          </w:tcPr>
          <w:p w:rsidR="00A8047E" w:rsidRPr="000E5E68" w:rsidRDefault="00A8047E" w:rsidP="00A81337">
            <w:pPr>
              <w:spacing w:line="276" w:lineRule="auto"/>
              <w:jc w:val="center"/>
              <w:rPr>
                <w:rFonts w:eastAsia="Times New Roman"/>
                <w:bCs/>
                <w:sz w:val="18"/>
              </w:rPr>
            </w:pPr>
            <w:r w:rsidRPr="000E5E68">
              <w:rPr>
                <w:rFonts w:eastAsia="Times New Roman"/>
                <w:bCs/>
                <w:sz w:val="18"/>
              </w:rPr>
              <w:t>H</w:t>
            </w:r>
            <w:r w:rsidRPr="000E5E68">
              <w:rPr>
                <w:rFonts w:eastAsia="Times New Roman"/>
                <w:bCs/>
                <w:sz w:val="18"/>
                <w:vertAlign w:val="subscript"/>
              </w:rPr>
              <w:t>0</w:t>
            </w:r>
            <w:r w:rsidRPr="000E5E68">
              <w:rPr>
                <w:rFonts w:eastAsia="Times New Roman"/>
                <w:bCs/>
                <w:sz w:val="18"/>
              </w:rPr>
              <w:t xml:space="preserve"> accepted</w:t>
            </w:r>
          </w:p>
        </w:tc>
      </w:tr>
    </w:tbl>
    <w:p w:rsidR="00A8047E" w:rsidRPr="00E77CC0" w:rsidRDefault="00A8047E" w:rsidP="00A8047E">
      <w:pPr>
        <w:spacing w:before="120" w:after="120"/>
        <w:ind w:left="567"/>
        <w:jc w:val="both"/>
        <w:rPr>
          <w:rFonts w:asciiTheme="majorHAnsi" w:hAnsiTheme="majorHAnsi"/>
        </w:rPr>
      </w:pPr>
      <w:r w:rsidRPr="00E77CC0">
        <w:rPr>
          <w:rFonts w:asciiTheme="majorHAnsi" w:hAnsiTheme="majorHAnsi"/>
        </w:rPr>
        <w:t>d. f. = Degree of Freedom, S.D. =Standard deviation.</w:t>
      </w:r>
    </w:p>
    <w:p w:rsidR="00A8047E" w:rsidRPr="00E77CC0" w:rsidRDefault="00A8047E" w:rsidP="00A8047E">
      <w:pPr>
        <w:spacing w:before="120" w:after="120"/>
        <w:jc w:val="both"/>
        <w:rPr>
          <w:rFonts w:asciiTheme="majorHAnsi" w:eastAsia="Times New Roman" w:hAnsiTheme="majorHAnsi"/>
          <w:b/>
          <w:bCs/>
        </w:rPr>
      </w:pPr>
      <w:r w:rsidRPr="00E77CC0">
        <w:rPr>
          <w:rFonts w:asciiTheme="majorHAnsi" w:eastAsia="Times New Roman" w:hAnsiTheme="majorHAnsi"/>
          <w:bCs/>
        </w:rPr>
        <w:t xml:space="preserve">Above table 5 shows the analysis of chi square test for the purpose of identify the four problems faced by exporters in western Maharashtra. As chi square value (0.000) is less than the critical value (0.711) at degree of freedom is 4 and confidence level 0.95.Hence null hypothesis is accepted and alternative hypothesis rejected which means </w:t>
      </w:r>
      <w:r w:rsidRPr="00E77CC0">
        <w:rPr>
          <w:rFonts w:asciiTheme="majorHAnsi" w:hAnsiTheme="majorHAnsi"/>
        </w:rPr>
        <w:t>there are many legal problems faced by</w:t>
      </w:r>
      <w:r w:rsidRPr="00E77CC0">
        <w:rPr>
          <w:rFonts w:asciiTheme="majorHAnsi" w:eastAsia="Times New Roman" w:hAnsiTheme="majorHAnsi"/>
          <w:bCs/>
        </w:rPr>
        <w:t xml:space="preserve"> exporters in Western Maharashtra.</w:t>
      </w:r>
    </w:p>
    <w:p w:rsidR="00A8047E" w:rsidRPr="00E77CC0" w:rsidRDefault="00A8047E" w:rsidP="00A8047E">
      <w:pPr>
        <w:spacing w:before="120" w:after="120"/>
        <w:jc w:val="both"/>
        <w:rPr>
          <w:rFonts w:asciiTheme="majorHAnsi" w:eastAsia="Times New Roman" w:hAnsiTheme="majorHAnsi"/>
          <w:bCs/>
        </w:rPr>
      </w:pPr>
      <w:r w:rsidRPr="00E77CC0">
        <w:rPr>
          <w:rFonts w:asciiTheme="majorHAnsi" w:eastAsia="Times New Roman" w:hAnsiTheme="majorHAnsi"/>
          <w:bCs/>
        </w:rPr>
        <w:t>As chi square value (0.000) is less than the critical value (0.1145) at degree of freedom is 4 and confidence level 0.95.Hence null hypothesis is accepted and alternative hypothesis rejected which means there are many tariff barriers problems faced by exporters in Western Maharashtra.</w:t>
      </w:r>
    </w:p>
    <w:p w:rsidR="00A8047E" w:rsidRPr="00E77CC0" w:rsidRDefault="00A8047E" w:rsidP="00A8047E">
      <w:pPr>
        <w:spacing w:before="120" w:after="120"/>
        <w:jc w:val="both"/>
        <w:rPr>
          <w:rFonts w:asciiTheme="majorHAnsi" w:eastAsia="Times New Roman" w:hAnsiTheme="majorHAnsi"/>
          <w:bCs/>
        </w:rPr>
      </w:pPr>
      <w:r w:rsidRPr="00E77CC0">
        <w:rPr>
          <w:rFonts w:asciiTheme="majorHAnsi" w:eastAsia="Times New Roman" w:hAnsiTheme="majorHAnsi"/>
          <w:bCs/>
        </w:rPr>
        <w:t xml:space="preserve">As chi square value (2.286) is higher than the critical value (0.711) at degree of freedom is 4 and confidence level 0.95.Hence null hypothesis is rejected and alternative hypothesis accepted which means </w:t>
      </w:r>
      <w:r w:rsidRPr="00E77CC0">
        <w:rPr>
          <w:rFonts w:asciiTheme="majorHAnsi" w:hAnsiTheme="majorHAnsi"/>
        </w:rPr>
        <w:t xml:space="preserve">there are no </w:t>
      </w:r>
      <w:r w:rsidRPr="00E77CC0">
        <w:rPr>
          <w:rFonts w:asciiTheme="majorHAnsi" w:eastAsia="Times New Roman" w:hAnsiTheme="majorHAnsi"/>
          <w:bCs/>
        </w:rPr>
        <w:t>Government restrictions</w:t>
      </w:r>
      <w:r w:rsidRPr="00E77CC0">
        <w:rPr>
          <w:rFonts w:asciiTheme="majorHAnsi" w:hAnsiTheme="majorHAnsi"/>
        </w:rPr>
        <w:t xml:space="preserve"> problems faced by</w:t>
      </w:r>
      <w:r w:rsidRPr="00E77CC0">
        <w:rPr>
          <w:rFonts w:asciiTheme="majorHAnsi" w:eastAsia="Times New Roman" w:hAnsiTheme="majorHAnsi"/>
          <w:bCs/>
        </w:rPr>
        <w:t xml:space="preserve"> exporters in Western Maharashtra.</w:t>
      </w:r>
    </w:p>
    <w:p w:rsidR="00A8047E" w:rsidRPr="00E77CC0" w:rsidRDefault="00A8047E" w:rsidP="00A8047E">
      <w:pPr>
        <w:spacing w:before="120" w:after="120"/>
        <w:jc w:val="both"/>
        <w:rPr>
          <w:rFonts w:asciiTheme="majorHAnsi" w:eastAsia="Times New Roman" w:hAnsiTheme="majorHAnsi"/>
          <w:bCs/>
        </w:rPr>
      </w:pPr>
      <w:r w:rsidRPr="00E77CC0">
        <w:rPr>
          <w:rFonts w:asciiTheme="majorHAnsi" w:eastAsia="Times New Roman" w:hAnsiTheme="majorHAnsi"/>
          <w:bCs/>
        </w:rPr>
        <w:t xml:space="preserve">As chi square value (0.000) is less than the critical value (0.711) at degree of freedom is 4 and confidence level 0.95.Hence null hypothesis is accepted and alternative </w:t>
      </w:r>
      <w:r w:rsidRPr="00E77CC0">
        <w:rPr>
          <w:rFonts w:asciiTheme="majorHAnsi" w:eastAsia="Times New Roman" w:hAnsiTheme="majorHAnsi"/>
          <w:bCs/>
        </w:rPr>
        <w:lastRenderedPageBreak/>
        <w:t>hypothesis rejected which means</w:t>
      </w:r>
      <w:r w:rsidRPr="00E77CC0">
        <w:rPr>
          <w:rFonts w:asciiTheme="majorHAnsi" w:hAnsiTheme="majorHAnsi"/>
        </w:rPr>
        <w:t xml:space="preserve"> there are many </w:t>
      </w:r>
      <w:r w:rsidRPr="00E77CC0">
        <w:rPr>
          <w:rFonts w:asciiTheme="majorHAnsi" w:eastAsia="Times New Roman" w:hAnsiTheme="majorHAnsi"/>
          <w:bCs/>
        </w:rPr>
        <w:t>fluctuations in exchange rate</w:t>
      </w:r>
      <w:r w:rsidRPr="00E77CC0">
        <w:rPr>
          <w:rFonts w:asciiTheme="majorHAnsi" w:hAnsiTheme="majorHAnsi"/>
        </w:rPr>
        <w:t xml:space="preserve"> problems faced by</w:t>
      </w:r>
      <w:r w:rsidRPr="00E77CC0">
        <w:rPr>
          <w:rFonts w:asciiTheme="majorHAnsi" w:eastAsia="Times New Roman" w:hAnsiTheme="majorHAnsi"/>
          <w:bCs/>
        </w:rPr>
        <w:t xml:space="preserve"> exporters in Western Maharashtra.</w:t>
      </w:r>
    </w:p>
    <w:p w:rsidR="00A8047E" w:rsidRPr="001B5276" w:rsidRDefault="00A8047E" w:rsidP="00A8047E">
      <w:pPr>
        <w:spacing w:before="120" w:after="120"/>
        <w:jc w:val="both"/>
        <w:rPr>
          <w:rFonts w:asciiTheme="majorHAnsi" w:eastAsia="Times New Roman" w:hAnsiTheme="majorHAnsi"/>
          <w:bCs/>
        </w:rPr>
      </w:pPr>
      <w:r w:rsidRPr="00E77CC0">
        <w:rPr>
          <w:rFonts w:asciiTheme="majorHAnsi" w:eastAsia="Times New Roman" w:hAnsiTheme="majorHAnsi"/>
          <w:bCs/>
        </w:rPr>
        <w:t>The overall analysis concluded that the there are many problems faced by exporters in Western Maharashtra except the Government restrictions problems</w:t>
      </w:r>
    </w:p>
    <w:p w:rsidR="00A8047E" w:rsidRPr="001B5276" w:rsidRDefault="00A8047E" w:rsidP="00A8047E">
      <w:pPr>
        <w:jc w:val="both"/>
        <w:rPr>
          <w:rFonts w:asciiTheme="majorHAnsi" w:eastAsia="Times New Roman" w:hAnsiTheme="majorHAnsi"/>
          <w:b/>
          <w:bCs/>
        </w:rPr>
      </w:pPr>
      <w:r w:rsidRPr="001B5276">
        <w:rPr>
          <w:rFonts w:asciiTheme="majorHAnsi" w:eastAsia="Times New Roman" w:hAnsiTheme="majorHAnsi"/>
          <w:b/>
          <w:bCs/>
        </w:rPr>
        <w:t>9. Conclusions:</w:t>
      </w:r>
    </w:p>
    <w:p w:rsidR="00A8047E" w:rsidRPr="000E5E68" w:rsidRDefault="00A8047E" w:rsidP="00A8047E">
      <w:pPr>
        <w:jc w:val="both"/>
        <w:rPr>
          <w:rFonts w:asciiTheme="majorHAnsi" w:eastAsia="Times New Roman" w:hAnsiTheme="majorHAnsi"/>
          <w:b/>
          <w:bCs/>
          <w:sz w:val="10"/>
        </w:rPr>
      </w:pPr>
    </w:p>
    <w:p w:rsidR="00A8047E" w:rsidRPr="00E77CC0" w:rsidRDefault="00A8047E" w:rsidP="00A8047E">
      <w:pPr>
        <w:jc w:val="both"/>
        <w:rPr>
          <w:rFonts w:asciiTheme="majorHAnsi" w:hAnsiTheme="majorHAnsi"/>
        </w:rPr>
      </w:pPr>
      <w:r w:rsidRPr="00E77CC0">
        <w:rPr>
          <w:rFonts w:asciiTheme="majorHAnsi" w:hAnsiTheme="majorHAnsi"/>
        </w:rPr>
        <w:t>1. Documentary fraud, difficulty in getting license certificate and differences in laws are the major legal problems faced by exporters in Western Maharashtra.</w:t>
      </w:r>
    </w:p>
    <w:p w:rsidR="00A8047E" w:rsidRPr="001B5276" w:rsidRDefault="00A8047E" w:rsidP="00A8047E">
      <w:pPr>
        <w:jc w:val="both"/>
        <w:rPr>
          <w:rFonts w:asciiTheme="majorHAnsi" w:hAnsiTheme="majorHAnsi"/>
          <w:sz w:val="12"/>
        </w:rPr>
      </w:pPr>
    </w:p>
    <w:p w:rsidR="00A8047E" w:rsidRDefault="00A8047E" w:rsidP="00A8047E">
      <w:pPr>
        <w:jc w:val="both"/>
        <w:rPr>
          <w:rFonts w:asciiTheme="majorHAnsi" w:hAnsiTheme="majorHAnsi"/>
        </w:rPr>
      </w:pPr>
      <w:r w:rsidRPr="00E77CC0">
        <w:rPr>
          <w:rFonts w:asciiTheme="majorHAnsi" w:hAnsiTheme="majorHAnsi"/>
        </w:rPr>
        <w:t>2. Inspection certificate, insurance certificate and higher tariff rates are the problems faced by majority of exporters of Western Maharashtra.</w:t>
      </w:r>
    </w:p>
    <w:p w:rsidR="00A8047E" w:rsidRPr="001B5276" w:rsidRDefault="00A8047E" w:rsidP="00A8047E">
      <w:pPr>
        <w:jc w:val="both"/>
        <w:rPr>
          <w:rFonts w:asciiTheme="majorHAnsi" w:hAnsiTheme="majorHAnsi"/>
          <w:sz w:val="12"/>
        </w:rPr>
      </w:pPr>
    </w:p>
    <w:p w:rsidR="00A8047E" w:rsidRDefault="00A8047E" w:rsidP="00A8047E">
      <w:pPr>
        <w:jc w:val="both"/>
        <w:rPr>
          <w:rFonts w:asciiTheme="majorHAnsi" w:hAnsiTheme="majorHAnsi"/>
        </w:rPr>
      </w:pPr>
      <w:r w:rsidRPr="00E77CC0">
        <w:rPr>
          <w:rFonts w:asciiTheme="majorHAnsi" w:hAnsiTheme="majorHAnsi"/>
        </w:rPr>
        <w:t>3.Government restricted in preventing storage of goods in domestic markets, selling low cost products and taking permissions of excise duty officers at the time of export activities to the exporters in Western Maharashtra.</w:t>
      </w:r>
    </w:p>
    <w:p w:rsidR="00A8047E" w:rsidRPr="001B5276" w:rsidRDefault="00A8047E" w:rsidP="00A8047E">
      <w:pPr>
        <w:jc w:val="both"/>
        <w:rPr>
          <w:rFonts w:asciiTheme="majorHAnsi" w:hAnsiTheme="majorHAnsi"/>
          <w:sz w:val="14"/>
        </w:rPr>
      </w:pPr>
    </w:p>
    <w:p w:rsidR="00A8047E" w:rsidRDefault="00A8047E" w:rsidP="00A8047E">
      <w:pPr>
        <w:jc w:val="both"/>
        <w:rPr>
          <w:rFonts w:asciiTheme="majorHAnsi" w:hAnsiTheme="majorHAnsi"/>
        </w:rPr>
      </w:pPr>
      <w:r w:rsidRPr="00E77CC0">
        <w:rPr>
          <w:rFonts w:asciiTheme="majorHAnsi" w:hAnsiTheme="majorHAnsi"/>
        </w:rPr>
        <w:t>4. Problems of fluctuations in exchange rate are faced by exporters in Western Maharashtra in which uncertainty and lack of investments are dominating problems.</w:t>
      </w:r>
    </w:p>
    <w:p w:rsidR="00A8047E" w:rsidRPr="001B5276" w:rsidRDefault="00A8047E" w:rsidP="00A8047E">
      <w:pPr>
        <w:jc w:val="both"/>
        <w:rPr>
          <w:rFonts w:asciiTheme="majorHAnsi" w:hAnsiTheme="majorHAnsi"/>
          <w:sz w:val="12"/>
        </w:rPr>
      </w:pPr>
    </w:p>
    <w:p w:rsidR="00A8047E" w:rsidRDefault="00A8047E" w:rsidP="00A8047E">
      <w:pPr>
        <w:jc w:val="both"/>
        <w:rPr>
          <w:rFonts w:asciiTheme="majorHAnsi" w:hAnsiTheme="majorHAnsi"/>
        </w:rPr>
      </w:pPr>
      <w:r w:rsidRPr="00E77CC0">
        <w:rPr>
          <w:rFonts w:asciiTheme="majorHAnsi" w:hAnsiTheme="majorHAnsi"/>
        </w:rPr>
        <w:t>5. The legal, tariff and exchange rate are the problems faced as compared to government restrictions problems in Western Maharashtra.</w:t>
      </w:r>
    </w:p>
    <w:p w:rsidR="00A8047E" w:rsidRPr="000E5E68" w:rsidRDefault="00A8047E" w:rsidP="00A8047E">
      <w:pPr>
        <w:jc w:val="both"/>
        <w:rPr>
          <w:rFonts w:asciiTheme="majorHAnsi" w:hAnsiTheme="majorHAnsi"/>
          <w:sz w:val="8"/>
        </w:rPr>
      </w:pPr>
    </w:p>
    <w:p w:rsidR="00A8047E" w:rsidRPr="00BD51EA" w:rsidRDefault="00A8047E" w:rsidP="00A8047E">
      <w:pPr>
        <w:jc w:val="both"/>
        <w:rPr>
          <w:rFonts w:asciiTheme="majorHAnsi" w:hAnsiTheme="majorHAnsi"/>
          <w:sz w:val="10"/>
        </w:rPr>
      </w:pPr>
    </w:p>
    <w:p w:rsidR="00A8047E" w:rsidRDefault="00A8047E" w:rsidP="00A8047E">
      <w:pPr>
        <w:jc w:val="both"/>
        <w:rPr>
          <w:rFonts w:asciiTheme="majorHAnsi" w:eastAsia="Times New Roman" w:hAnsiTheme="majorHAnsi"/>
          <w:b/>
          <w:bCs/>
        </w:rPr>
      </w:pPr>
      <w:r w:rsidRPr="00BD51EA">
        <w:rPr>
          <w:rFonts w:asciiTheme="majorHAnsi" w:eastAsia="Times New Roman" w:hAnsiTheme="majorHAnsi"/>
          <w:b/>
          <w:bCs/>
        </w:rPr>
        <w:t>10. Suggestions:</w:t>
      </w:r>
    </w:p>
    <w:p w:rsidR="00A8047E" w:rsidRPr="001B5276" w:rsidRDefault="00A8047E" w:rsidP="00A8047E">
      <w:pPr>
        <w:jc w:val="both"/>
        <w:rPr>
          <w:rFonts w:asciiTheme="majorHAnsi" w:eastAsia="Times New Roman" w:hAnsiTheme="majorHAnsi"/>
          <w:b/>
          <w:bCs/>
          <w:sz w:val="8"/>
        </w:rPr>
      </w:pPr>
    </w:p>
    <w:p w:rsidR="00A8047E" w:rsidRPr="000E5E68" w:rsidRDefault="00A8047E" w:rsidP="00A8047E">
      <w:pPr>
        <w:jc w:val="both"/>
        <w:rPr>
          <w:rFonts w:asciiTheme="majorHAnsi" w:eastAsia="Times New Roman" w:hAnsiTheme="majorHAnsi"/>
          <w:b/>
          <w:bCs/>
          <w:sz w:val="8"/>
        </w:rPr>
      </w:pPr>
    </w:p>
    <w:p w:rsidR="00A8047E" w:rsidRDefault="00A8047E" w:rsidP="00A8047E">
      <w:pPr>
        <w:pStyle w:val="Default"/>
        <w:spacing w:line="276" w:lineRule="auto"/>
        <w:jc w:val="both"/>
        <w:rPr>
          <w:rFonts w:asciiTheme="majorHAnsi" w:hAnsiTheme="majorHAnsi"/>
          <w:color w:val="auto"/>
          <w:sz w:val="22"/>
          <w:szCs w:val="22"/>
        </w:rPr>
      </w:pPr>
      <w:r w:rsidRPr="00E77CC0">
        <w:rPr>
          <w:rFonts w:asciiTheme="majorHAnsi" w:hAnsiTheme="majorHAnsi"/>
          <w:color w:val="auto"/>
          <w:sz w:val="22"/>
          <w:szCs w:val="22"/>
        </w:rPr>
        <w:t>1.It is found that more exporter in western Maharashtra unaware of documentation and legal producers so it should be learn about export documentation and legal procedures  as well as to provide minimum lengthy documentation load and to make computerizations system in export process.</w:t>
      </w:r>
    </w:p>
    <w:p w:rsidR="00A8047E" w:rsidRPr="001B5276" w:rsidRDefault="00A8047E" w:rsidP="00A8047E">
      <w:pPr>
        <w:pStyle w:val="Default"/>
        <w:spacing w:line="276" w:lineRule="auto"/>
        <w:jc w:val="both"/>
        <w:rPr>
          <w:rFonts w:asciiTheme="majorHAnsi" w:hAnsiTheme="majorHAnsi"/>
          <w:color w:val="auto"/>
          <w:sz w:val="12"/>
          <w:szCs w:val="22"/>
        </w:rPr>
      </w:pPr>
    </w:p>
    <w:p w:rsidR="00A8047E" w:rsidRDefault="00A8047E" w:rsidP="00A8047E">
      <w:pPr>
        <w:pStyle w:val="Default"/>
        <w:spacing w:line="276" w:lineRule="auto"/>
        <w:jc w:val="both"/>
        <w:rPr>
          <w:rFonts w:asciiTheme="majorHAnsi" w:hAnsiTheme="majorHAnsi"/>
          <w:color w:val="auto"/>
          <w:sz w:val="22"/>
          <w:szCs w:val="22"/>
        </w:rPr>
      </w:pPr>
      <w:r w:rsidRPr="00E77CC0">
        <w:rPr>
          <w:rFonts w:asciiTheme="majorHAnsi" w:hAnsiTheme="majorHAnsi"/>
          <w:color w:val="auto"/>
          <w:sz w:val="22"/>
          <w:szCs w:val="22"/>
        </w:rPr>
        <w:t xml:space="preserve">2. Western Maharashtra state government should establish Government export house at each district level as well as provided training program, how to get export license, export market updates </w:t>
      </w:r>
      <w:proofErr w:type="spellStart"/>
      <w:r w:rsidRPr="00E77CC0">
        <w:rPr>
          <w:rFonts w:asciiTheme="majorHAnsi" w:hAnsiTheme="majorHAnsi"/>
          <w:color w:val="auto"/>
          <w:sz w:val="22"/>
          <w:szCs w:val="22"/>
        </w:rPr>
        <w:t>etc</w:t>
      </w:r>
      <w:proofErr w:type="spellEnd"/>
      <w:r w:rsidRPr="00E77CC0">
        <w:rPr>
          <w:rFonts w:asciiTheme="majorHAnsi" w:hAnsiTheme="majorHAnsi"/>
          <w:color w:val="auto"/>
          <w:sz w:val="22"/>
          <w:szCs w:val="22"/>
        </w:rPr>
        <w:t xml:space="preserve"> to agricultural and manufactured exporter.</w:t>
      </w:r>
    </w:p>
    <w:p w:rsidR="00A8047E" w:rsidRPr="001B5276" w:rsidRDefault="00A8047E" w:rsidP="00A8047E">
      <w:pPr>
        <w:pStyle w:val="Default"/>
        <w:spacing w:line="276" w:lineRule="auto"/>
        <w:jc w:val="both"/>
        <w:rPr>
          <w:rFonts w:asciiTheme="majorHAnsi" w:hAnsiTheme="majorHAnsi"/>
          <w:color w:val="auto"/>
          <w:sz w:val="14"/>
          <w:szCs w:val="22"/>
        </w:rPr>
      </w:pPr>
    </w:p>
    <w:p w:rsidR="00A8047E" w:rsidRPr="00E77CC0" w:rsidRDefault="00A8047E" w:rsidP="00A8047E">
      <w:pPr>
        <w:pStyle w:val="Default"/>
        <w:spacing w:line="276" w:lineRule="auto"/>
        <w:jc w:val="both"/>
        <w:rPr>
          <w:rFonts w:asciiTheme="majorHAnsi" w:hAnsiTheme="majorHAnsi"/>
          <w:color w:val="auto"/>
          <w:sz w:val="22"/>
          <w:szCs w:val="22"/>
        </w:rPr>
      </w:pPr>
      <w:r w:rsidRPr="00E77CC0">
        <w:rPr>
          <w:rFonts w:asciiTheme="majorHAnsi" w:hAnsiTheme="majorHAnsi"/>
          <w:color w:val="auto"/>
          <w:sz w:val="22"/>
          <w:szCs w:val="22"/>
        </w:rPr>
        <w:t>3. In Western Maharashtra state need the policy of market diversification and product diversification which has stood for India in good stead during the global economic downturn will continue to be a key determinant of the country’s trade policy.</w:t>
      </w:r>
    </w:p>
    <w:p w:rsidR="00A8047E" w:rsidRPr="001B5276" w:rsidRDefault="00A8047E" w:rsidP="00A8047E">
      <w:pPr>
        <w:pStyle w:val="Default"/>
        <w:spacing w:line="276" w:lineRule="auto"/>
        <w:jc w:val="both"/>
        <w:rPr>
          <w:rFonts w:asciiTheme="majorHAnsi" w:hAnsiTheme="majorHAnsi"/>
          <w:color w:val="auto"/>
          <w:sz w:val="14"/>
          <w:szCs w:val="22"/>
        </w:rPr>
      </w:pPr>
    </w:p>
    <w:p w:rsidR="00A8047E" w:rsidRDefault="00A8047E" w:rsidP="00A8047E">
      <w:pPr>
        <w:pStyle w:val="Default"/>
        <w:spacing w:line="276" w:lineRule="auto"/>
        <w:jc w:val="both"/>
        <w:rPr>
          <w:rFonts w:asciiTheme="majorHAnsi" w:hAnsiTheme="majorHAnsi"/>
          <w:color w:val="auto"/>
          <w:sz w:val="22"/>
          <w:szCs w:val="22"/>
        </w:rPr>
      </w:pPr>
      <w:r w:rsidRPr="00E77CC0">
        <w:rPr>
          <w:rFonts w:asciiTheme="majorHAnsi" w:hAnsiTheme="majorHAnsi"/>
          <w:color w:val="auto"/>
          <w:sz w:val="22"/>
          <w:szCs w:val="22"/>
        </w:rPr>
        <w:t xml:space="preserve">4. Government should be provides all updated information regarding on WTO provisions, EXIM Polices on authorized websites and circulars to exporters. </w:t>
      </w:r>
    </w:p>
    <w:p w:rsidR="00A8047E" w:rsidRPr="000E5E68" w:rsidRDefault="00A8047E" w:rsidP="00A8047E">
      <w:pPr>
        <w:pStyle w:val="Default"/>
        <w:spacing w:line="276" w:lineRule="auto"/>
        <w:jc w:val="both"/>
        <w:rPr>
          <w:rFonts w:asciiTheme="majorHAnsi" w:hAnsiTheme="majorHAnsi"/>
          <w:color w:val="auto"/>
          <w:sz w:val="6"/>
          <w:szCs w:val="22"/>
        </w:rPr>
      </w:pPr>
    </w:p>
    <w:p w:rsidR="00A8047E" w:rsidRPr="00BD51EA" w:rsidRDefault="00A8047E" w:rsidP="00A8047E">
      <w:pPr>
        <w:pStyle w:val="Default"/>
        <w:spacing w:line="276" w:lineRule="auto"/>
        <w:jc w:val="both"/>
        <w:rPr>
          <w:rFonts w:asciiTheme="majorHAnsi" w:hAnsiTheme="majorHAnsi"/>
          <w:color w:val="auto"/>
          <w:sz w:val="8"/>
          <w:szCs w:val="22"/>
        </w:rPr>
      </w:pPr>
    </w:p>
    <w:p w:rsidR="00A8047E" w:rsidRDefault="00A8047E" w:rsidP="00A8047E">
      <w:pPr>
        <w:jc w:val="both"/>
        <w:rPr>
          <w:rFonts w:asciiTheme="majorHAnsi" w:eastAsia="Times New Roman" w:hAnsiTheme="majorHAnsi"/>
          <w:b/>
          <w:bCs/>
        </w:rPr>
      </w:pPr>
      <w:r w:rsidRPr="00BD51EA">
        <w:rPr>
          <w:rFonts w:asciiTheme="majorHAnsi" w:eastAsia="Times New Roman" w:hAnsiTheme="majorHAnsi"/>
          <w:b/>
          <w:bCs/>
        </w:rPr>
        <w:t>11 Concluding Remarks:</w:t>
      </w:r>
    </w:p>
    <w:p w:rsidR="00A8047E" w:rsidRPr="001B5276" w:rsidRDefault="00A8047E" w:rsidP="00A8047E">
      <w:pPr>
        <w:jc w:val="both"/>
        <w:rPr>
          <w:rFonts w:asciiTheme="majorHAnsi" w:eastAsia="Times New Roman" w:hAnsiTheme="majorHAnsi"/>
          <w:b/>
          <w:bCs/>
          <w:sz w:val="8"/>
        </w:rPr>
      </w:pPr>
    </w:p>
    <w:p w:rsidR="00A8047E" w:rsidRPr="000E5E68" w:rsidRDefault="00A8047E" w:rsidP="00A8047E">
      <w:pPr>
        <w:jc w:val="both"/>
        <w:rPr>
          <w:rFonts w:asciiTheme="majorHAnsi" w:eastAsia="Times New Roman" w:hAnsiTheme="majorHAnsi"/>
          <w:b/>
          <w:bCs/>
          <w:sz w:val="8"/>
        </w:rPr>
      </w:pPr>
    </w:p>
    <w:p w:rsidR="00A8047E" w:rsidRDefault="00A8047E" w:rsidP="00A8047E">
      <w:pPr>
        <w:jc w:val="both"/>
        <w:rPr>
          <w:rFonts w:asciiTheme="majorHAnsi" w:hAnsiTheme="majorHAnsi"/>
        </w:rPr>
      </w:pPr>
      <w:r w:rsidRPr="00E77CC0">
        <w:rPr>
          <w:rFonts w:asciiTheme="majorHAnsi" w:hAnsiTheme="majorHAnsi"/>
        </w:rPr>
        <w:t xml:space="preserve">         The exporters have faced the majority of problems are legal problems, tariff problems, currencies fluctuation and price variation in Western Maharashtra as compared to the government restrictions problems as well as researchers have identified prospects of exports from Western Maharashtra under this point which covers prospects of agricultural exports, manufactured export, legalization, diversification of market, currency and government polices etc.</w:t>
      </w:r>
    </w:p>
    <w:p w:rsidR="00A8047E" w:rsidRDefault="00A8047E" w:rsidP="00A8047E">
      <w:pPr>
        <w:jc w:val="both"/>
        <w:rPr>
          <w:rFonts w:asciiTheme="majorHAnsi" w:hAnsiTheme="majorHAnsi"/>
        </w:rPr>
      </w:pPr>
    </w:p>
    <w:p w:rsidR="00A8047E" w:rsidRDefault="00A8047E" w:rsidP="00A8047E">
      <w:pPr>
        <w:jc w:val="both"/>
        <w:rPr>
          <w:rFonts w:asciiTheme="majorHAnsi" w:hAnsiTheme="majorHAnsi"/>
        </w:rPr>
      </w:pPr>
    </w:p>
    <w:p w:rsidR="00A8047E" w:rsidRPr="000E5E68" w:rsidRDefault="00A8047E" w:rsidP="00A8047E">
      <w:pPr>
        <w:jc w:val="both"/>
        <w:rPr>
          <w:rFonts w:asciiTheme="majorHAnsi" w:hAnsiTheme="majorHAnsi"/>
          <w:sz w:val="10"/>
        </w:rPr>
      </w:pPr>
    </w:p>
    <w:p w:rsidR="00A8047E" w:rsidRDefault="00A8047E" w:rsidP="00A8047E">
      <w:pPr>
        <w:jc w:val="both"/>
        <w:rPr>
          <w:rFonts w:asciiTheme="majorHAnsi" w:eastAsia="Times New Roman" w:hAnsiTheme="majorHAnsi"/>
          <w:b/>
          <w:bCs/>
        </w:rPr>
      </w:pPr>
      <w:r w:rsidRPr="00BD51EA">
        <w:rPr>
          <w:rFonts w:asciiTheme="majorHAnsi" w:eastAsia="Times New Roman" w:hAnsiTheme="majorHAnsi"/>
          <w:b/>
          <w:bCs/>
        </w:rPr>
        <w:t>12. References:</w:t>
      </w:r>
    </w:p>
    <w:p w:rsidR="00A8047E" w:rsidRPr="000E5E68" w:rsidRDefault="00A8047E" w:rsidP="00A8047E">
      <w:pPr>
        <w:jc w:val="both"/>
        <w:rPr>
          <w:rFonts w:asciiTheme="majorHAnsi" w:eastAsia="Times New Roman" w:hAnsiTheme="majorHAnsi"/>
          <w:b/>
          <w:bCs/>
          <w:sz w:val="12"/>
        </w:rPr>
      </w:pPr>
    </w:p>
    <w:p w:rsidR="00A8047E" w:rsidRPr="00E77CC0" w:rsidRDefault="00A8047E" w:rsidP="00A8047E">
      <w:pPr>
        <w:jc w:val="both"/>
        <w:rPr>
          <w:rFonts w:asciiTheme="majorHAnsi" w:eastAsia="Times New Roman" w:hAnsiTheme="majorHAnsi"/>
          <w:bCs/>
          <w:iCs/>
        </w:rPr>
      </w:pPr>
      <w:r w:rsidRPr="00E77CC0">
        <w:rPr>
          <w:rFonts w:asciiTheme="majorHAnsi" w:eastAsia="Times New Roman" w:hAnsiTheme="majorHAnsi"/>
        </w:rPr>
        <w:lastRenderedPageBreak/>
        <w:t xml:space="preserve">1.D.Parasakthi &amp; </w:t>
      </w:r>
      <w:proofErr w:type="spellStart"/>
      <w:r w:rsidRPr="00E77CC0">
        <w:rPr>
          <w:rFonts w:asciiTheme="majorHAnsi" w:eastAsia="Times New Roman" w:hAnsiTheme="majorHAnsi"/>
        </w:rPr>
        <w:t>P.Dhanalakshmi</w:t>
      </w:r>
      <w:proofErr w:type="spellEnd"/>
      <w:r w:rsidRPr="00E77CC0">
        <w:rPr>
          <w:rFonts w:asciiTheme="majorHAnsi" w:eastAsia="Times New Roman" w:hAnsiTheme="majorHAnsi"/>
        </w:rPr>
        <w:t xml:space="preserve"> (2015), A Study on Problems Faced By Gem and Jewellery Exports with Special Reference to Coimbatore City,</w:t>
      </w:r>
      <w:r w:rsidRPr="00E77CC0">
        <w:rPr>
          <w:rFonts w:asciiTheme="majorHAnsi" w:hAnsiTheme="majorHAnsi"/>
          <w:b/>
          <w:bCs/>
          <w:i/>
          <w:iCs/>
          <w:color w:val="000000"/>
        </w:rPr>
        <w:t xml:space="preserve"> </w:t>
      </w:r>
      <w:r w:rsidRPr="00E77CC0">
        <w:rPr>
          <w:rFonts w:asciiTheme="majorHAnsi" w:eastAsia="Times New Roman" w:hAnsiTheme="majorHAnsi"/>
          <w:bCs/>
          <w:iCs/>
        </w:rPr>
        <w:t>International Journal of Emerging Research in Management &amp;Technology,Vol.4,Issue-7,pp.251-254.</w:t>
      </w:r>
    </w:p>
    <w:p w:rsidR="00A8047E" w:rsidRPr="00BD51EA" w:rsidRDefault="00A8047E" w:rsidP="00A8047E">
      <w:pPr>
        <w:jc w:val="both"/>
        <w:rPr>
          <w:rFonts w:asciiTheme="majorHAnsi" w:eastAsia="Times New Roman" w:hAnsiTheme="majorHAnsi"/>
          <w:bCs/>
          <w:iCs/>
          <w:sz w:val="12"/>
        </w:rPr>
      </w:pPr>
    </w:p>
    <w:p w:rsidR="00A8047E" w:rsidRPr="00E77CC0" w:rsidRDefault="00A8047E" w:rsidP="00A8047E">
      <w:pPr>
        <w:jc w:val="both"/>
        <w:rPr>
          <w:rFonts w:asciiTheme="majorHAnsi" w:eastAsia="Times New Roman" w:hAnsiTheme="majorHAnsi"/>
          <w:bCs/>
          <w:iCs/>
        </w:rPr>
      </w:pPr>
      <w:r w:rsidRPr="00E77CC0">
        <w:rPr>
          <w:rFonts w:asciiTheme="majorHAnsi" w:eastAsia="Times New Roman" w:hAnsiTheme="majorHAnsi"/>
          <w:bCs/>
          <w:iCs/>
        </w:rPr>
        <w:t>2.Kodag V.B.(2013),Onion Marketing in India-A case study of Maharashtra, Research matrix-international journal,Vol.1,Issue-3,pp.114-117.</w:t>
      </w:r>
    </w:p>
    <w:p w:rsidR="00A8047E" w:rsidRPr="00BD51EA" w:rsidRDefault="00A8047E" w:rsidP="00A8047E">
      <w:pPr>
        <w:jc w:val="both"/>
        <w:rPr>
          <w:rFonts w:asciiTheme="majorHAnsi" w:eastAsia="Times New Roman" w:hAnsiTheme="majorHAnsi"/>
          <w:bCs/>
          <w:iCs/>
          <w:sz w:val="12"/>
        </w:rPr>
      </w:pPr>
    </w:p>
    <w:p w:rsidR="00A8047E" w:rsidRPr="00E77CC0" w:rsidRDefault="00A8047E" w:rsidP="00A8047E">
      <w:pPr>
        <w:autoSpaceDE w:val="0"/>
        <w:autoSpaceDN w:val="0"/>
        <w:adjustRightInd w:val="0"/>
        <w:rPr>
          <w:rFonts w:asciiTheme="majorHAnsi" w:hAnsiTheme="majorHAnsi"/>
          <w:color w:val="000000"/>
        </w:rPr>
      </w:pPr>
      <w:r w:rsidRPr="00E77CC0">
        <w:rPr>
          <w:rFonts w:asciiTheme="majorHAnsi" w:hAnsiTheme="majorHAnsi"/>
          <w:color w:val="000000"/>
        </w:rPr>
        <w:t xml:space="preserve">3.Prakash </w:t>
      </w:r>
      <w:proofErr w:type="spellStart"/>
      <w:r w:rsidRPr="00E77CC0">
        <w:rPr>
          <w:rFonts w:asciiTheme="majorHAnsi" w:hAnsiTheme="majorHAnsi"/>
          <w:color w:val="000000"/>
        </w:rPr>
        <w:t>Brahm</w:t>
      </w:r>
      <w:proofErr w:type="spellEnd"/>
      <w:r w:rsidRPr="00E77CC0">
        <w:rPr>
          <w:rFonts w:asciiTheme="majorHAnsi" w:hAnsiTheme="majorHAnsi"/>
          <w:color w:val="000000"/>
        </w:rPr>
        <w:t xml:space="preserve">, </w:t>
      </w:r>
      <w:proofErr w:type="spellStart"/>
      <w:r w:rsidRPr="00E77CC0">
        <w:rPr>
          <w:rFonts w:asciiTheme="majorHAnsi" w:hAnsiTheme="majorHAnsi"/>
          <w:color w:val="000000"/>
        </w:rPr>
        <w:t>Sushila</w:t>
      </w:r>
      <w:proofErr w:type="spellEnd"/>
      <w:r w:rsidRPr="00E77CC0">
        <w:rPr>
          <w:rFonts w:asciiTheme="majorHAnsi" w:hAnsiTheme="majorHAnsi"/>
          <w:color w:val="000000"/>
        </w:rPr>
        <w:t xml:space="preserve"> </w:t>
      </w:r>
      <w:proofErr w:type="spellStart"/>
      <w:r w:rsidRPr="00E77CC0">
        <w:rPr>
          <w:rFonts w:asciiTheme="majorHAnsi" w:hAnsiTheme="majorHAnsi"/>
          <w:color w:val="000000"/>
        </w:rPr>
        <w:t>Shrivastava</w:t>
      </w:r>
      <w:proofErr w:type="spellEnd"/>
      <w:r w:rsidRPr="00E77CC0">
        <w:rPr>
          <w:rFonts w:asciiTheme="majorHAnsi" w:hAnsiTheme="majorHAnsi"/>
          <w:color w:val="000000"/>
        </w:rPr>
        <w:t xml:space="preserve"> and S </w:t>
      </w:r>
      <w:proofErr w:type="spellStart"/>
      <w:r w:rsidRPr="00E77CC0">
        <w:rPr>
          <w:rFonts w:asciiTheme="majorHAnsi" w:hAnsiTheme="majorHAnsi"/>
          <w:color w:val="000000"/>
        </w:rPr>
        <w:t>Lal</w:t>
      </w:r>
      <w:proofErr w:type="spellEnd"/>
      <w:r w:rsidRPr="00E77CC0">
        <w:rPr>
          <w:rFonts w:asciiTheme="majorHAnsi" w:hAnsiTheme="majorHAnsi"/>
          <w:color w:val="000000"/>
        </w:rPr>
        <w:t xml:space="preserve">, (1995), Impact of New Economic Policy on Export of Agricultural Commodities from India, Indian journal of Agricultural Economics, </w:t>
      </w:r>
      <w:proofErr w:type="spellStart"/>
      <w:r w:rsidRPr="00E77CC0">
        <w:rPr>
          <w:rFonts w:asciiTheme="majorHAnsi" w:hAnsiTheme="majorHAnsi"/>
          <w:color w:val="000000"/>
        </w:rPr>
        <w:t>Vol</w:t>
      </w:r>
      <w:proofErr w:type="spellEnd"/>
      <w:r w:rsidRPr="00E77CC0">
        <w:rPr>
          <w:rFonts w:asciiTheme="majorHAnsi" w:hAnsiTheme="majorHAnsi"/>
          <w:color w:val="000000"/>
        </w:rPr>
        <w:t xml:space="preserve"> 50(3), July-Sept </w:t>
      </w:r>
    </w:p>
    <w:p w:rsidR="00A8047E" w:rsidRPr="00BD51EA" w:rsidRDefault="00A8047E" w:rsidP="00A8047E">
      <w:pPr>
        <w:autoSpaceDE w:val="0"/>
        <w:autoSpaceDN w:val="0"/>
        <w:adjustRightInd w:val="0"/>
        <w:rPr>
          <w:rFonts w:asciiTheme="majorHAnsi" w:hAnsiTheme="majorHAnsi"/>
          <w:color w:val="000000"/>
          <w:sz w:val="12"/>
        </w:rPr>
      </w:pPr>
    </w:p>
    <w:p w:rsidR="00A8047E" w:rsidRPr="00E77CC0" w:rsidRDefault="00A8047E" w:rsidP="00A8047E">
      <w:pPr>
        <w:autoSpaceDE w:val="0"/>
        <w:autoSpaceDN w:val="0"/>
        <w:adjustRightInd w:val="0"/>
        <w:rPr>
          <w:rFonts w:asciiTheme="majorHAnsi" w:hAnsiTheme="majorHAnsi"/>
          <w:color w:val="000000"/>
        </w:rPr>
      </w:pPr>
      <w:r w:rsidRPr="00E77CC0">
        <w:rPr>
          <w:rFonts w:asciiTheme="majorHAnsi" w:hAnsiTheme="majorHAnsi"/>
          <w:color w:val="000000"/>
        </w:rPr>
        <w:t xml:space="preserve">4.Singh </w:t>
      </w:r>
      <w:proofErr w:type="spellStart"/>
      <w:r w:rsidRPr="00E77CC0">
        <w:rPr>
          <w:rFonts w:asciiTheme="majorHAnsi" w:hAnsiTheme="majorHAnsi"/>
          <w:color w:val="000000"/>
        </w:rPr>
        <w:t>Kulwinder</w:t>
      </w:r>
      <w:proofErr w:type="spellEnd"/>
      <w:r w:rsidRPr="00E77CC0">
        <w:rPr>
          <w:rFonts w:asciiTheme="majorHAnsi" w:hAnsiTheme="majorHAnsi"/>
          <w:color w:val="000000"/>
        </w:rPr>
        <w:t xml:space="preserve"> and </w:t>
      </w:r>
      <w:proofErr w:type="spellStart"/>
      <w:r w:rsidRPr="00E77CC0">
        <w:rPr>
          <w:rFonts w:asciiTheme="majorHAnsi" w:hAnsiTheme="majorHAnsi"/>
          <w:color w:val="000000"/>
        </w:rPr>
        <w:t>Singla</w:t>
      </w:r>
      <w:proofErr w:type="spellEnd"/>
      <w:r w:rsidRPr="00E77CC0">
        <w:rPr>
          <w:rFonts w:asciiTheme="majorHAnsi" w:hAnsiTheme="majorHAnsi"/>
          <w:color w:val="000000"/>
        </w:rPr>
        <w:t xml:space="preserve"> </w:t>
      </w:r>
      <w:proofErr w:type="spellStart"/>
      <w:r w:rsidRPr="00E77CC0">
        <w:rPr>
          <w:rFonts w:asciiTheme="majorHAnsi" w:hAnsiTheme="majorHAnsi"/>
          <w:color w:val="000000"/>
        </w:rPr>
        <w:t>Surinder</w:t>
      </w:r>
      <w:proofErr w:type="spellEnd"/>
      <w:r w:rsidRPr="00E77CC0">
        <w:rPr>
          <w:rFonts w:asciiTheme="majorHAnsi" w:hAnsiTheme="majorHAnsi"/>
          <w:color w:val="000000"/>
        </w:rPr>
        <w:t xml:space="preserve"> Kumar (2012), An Analysis of India’s Exports (1991-2006), Zenith International Journal of Business Economics &amp; Management Research, Vol.2 Issue 2, February 2012.</w:t>
      </w:r>
    </w:p>
    <w:p w:rsidR="00A8047E" w:rsidRPr="00BD51EA" w:rsidRDefault="00A8047E" w:rsidP="00A8047E">
      <w:pPr>
        <w:autoSpaceDE w:val="0"/>
        <w:autoSpaceDN w:val="0"/>
        <w:adjustRightInd w:val="0"/>
        <w:rPr>
          <w:rFonts w:asciiTheme="majorHAnsi" w:hAnsiTheme="majorHAnsi"/>
          <w:color w:val="000000"/>
          <w:sz w:val="12"/>
        </w:rPr>
      </w:pPr>
    </w:p>
    <w:p w:rsidR="00A8047E" w:rsidRPr="00E77CC0" w:rsidRDefault="00A8047E" w:rsidP="00A8047E">
      <w:pPr>
        <w:autoSpaceDE w:val="0"/>
        <w:autoSpaceDN w:val="0"/>
        <w:adjustRightInd w:val="0"/>
        <w:rPr>
          <w:rFonts w:asciiTheme="majorHAnsi" w:hAnsiTheme="majorHAnsi"/>
          <w:bCs/>
          <w:color w:val="000000"/>
        </w:rPr>
      </w:pPr>
      <w:r w:rsidRPr="00E77CC0">
        <w:rPr>
          <w:rFonts w:asciiTheme="majorHAnsi" w:hAnsiTheme="majorHAnsi"/>
          <w:bCs/>
          <w:color w:val="000000"/>
        </w:rPr>
        <w:t xml:space="preserve">5. Patel S.J. (1959), Export prospects and Economic Growth in India. </w:t>
      </w:r>
      <w:proofErr w:type="gramStart"/>
      <w:r w:rsidRPr="00E77CC0">
        <w:rPr>
          <w:rFonts w:asciiTheme="majorHAnsi" w:hAnsiTheme="majorHAnsi"/>
          <w:bCs/>
          <w:color w:val="000000"/>
        </w:rPr>
        <w:t xml:space="preserve">The Economic Journal </w:t>
      </w:r>
      <w:proofErr w:type="spellStart"/>
      <w:r w:rsidRPr="00E77CC0">
        <w:rPr>
          <w:rFonts w:asciiTheme="majorHAnsi" w:hAnsiTheme="majorHAnsi"/>
          <w:bCs/>
          <w:color w:val="000000"/>
        </w:rPr>
        <w:t>Septmber</w:t>
      </w:r>
      <w:proofErr w:type="spellEnd"/>
      <w:r w:rsidRPr="00E77CC0">
        <w:rPr>
          <w:rFonts w:asciiTheme="majorHAnsi" w:hAnsiTheme="majorHAnsi"/>
          <w:bCs/>
          <w:color w:val="000000"/>
        </w:rPr>
        <w:t>, pp.490-506.</w:t>
      </w:r>
      <w:proofErr w:type="gramEnd"/>
    </w:p>
    <w:p w:rsidR="00A8047E" w:rsidRPr="00BD51EA" w:rsidRDefault="00A8047E" w:rsidP="00A8047E">
      <w:pPr>
        <w:autoSpaceDE w:val="0"/>
        <w:autoSpaceDN w:val="0"/>
        <w:adjustRightInd w:val="0"/>
        <w:rPr>
          <w:rFonts w:asciiTheme="majorHAnsi" w:hAnsiTheme="majorHAnsi"/>
          <w:bCs/>
          <w:color w:val="000000"/>
          <w:sz w:val="12"/>
        </w:rPr>
      </w:pPr>
    </w:p>
    <w:p w:rsidR="00A8047E" w:rsidRPr="00E77CC0" w:rsidRDefault="00A8047E" w:rsidP="00A8047E">
      <w:pPr>
        <w:jc w:val="both"/>
        <w:rPr>
          <w:rFonts w:asciiTheme="majorHAnsi" w:hAnsiTheme="majorHAnsi"/>
          <w:color w:val="000000" w:themeColor="text1"/>
        </w:rPr>
      </w:pPr>
      <w:r w:rsidRPr="00E77CC0">
        <w:rPr>
          <w:rFonts w:asciiTheme="majorHAnsi" w:hAnsiTheme="majorHAnsi"/>
        </w:rPr>
        <w:t xml:space="preserve">6. </w:t>
      </w:r>
      <w:proofErr w:type="spellStart"/>
      <w:r w:rsidRPr="00E77CC0">
        <w:rPr>
          <w:rFonts w:asciiTheme="majorHAnsi" w:hAnsiTheme="majorHAnsi"/>
        </w:rPr>
        <w:t>Hosamane</w:t>
      </w:r>
      <w:proofErr w:type="spellEnd"/>
      <w:r w:rsidRPr="00E77CC0">
        <w:rPr>
          <w:rFonts w:asciiTheme="majorHAnsi" w:hAnsiTheme="majorHAnsi"/>
        </w:rPr>
        <w:t xml:space="preserve">, </w:t>
      </w:r>
      <w:proofErr w:type="spellStart"/>
      <w:r w:rsidRPr="00E77CC0">
        <w:rPr>
          <w:rFonts w:asciiTheme="majorHAnsi" w:hAnsiTheme="majorHAnsi"/>
        </w:rPr>
        <w:t>ManjappaD</w:t>
      </w:r>
      <w:proofErr w:type="spellEnd"/>
      <w:r w:rsidRPr="00E77CC0">
        <w:rPr>
          <w:rFonts w:asciiTheme="majorHAnsi" w:hAnsiTheme="majorHAnsi"/>
        </w:rPr>
        <w:t xml:space="preserve"> .</w:t>
      </w:r>
      <w:proofErr w:type="spellStart"/>
      <w:r w:rsidRPr="00E77CC0">
        <w:rPr>
          <w:rFonts w:asciiTheme="majorHAnsi" w:hAnsiTheme="majorHAnsi"/>
        </w:rPr>
        <w:t>Bisaliah</w:t>
      </w:r>
      <w:proofErr w:type="spellEnd"/>
      <w:r w:rsidRPr="00E77CC0">
        <w:rPr>
          <w:rFonts w:asciiTheme="majorHAnsi" w:hAnsiTheme="majorHAnsi"/>
        </w:rPr>
        <w:t xml:space="preserve">, S. (2006), </w:t>
      </w:r>
      <w:r w:rsidRPr="00E77CC0">
        <w:rPr>
          <w:rFonts w:asciiTheme="majorHAnsi" w:hAnsiTheme="majorHAnsi"/>
          <w:color w:val="000000" w:themeColor="text1"/>
        </w:rPr>
        <w:t xml:space="preserve">Export Performance of India during post reform period: Constant Market share </w:t>
      </w:r>
      <w:proofErr w:type="spellStart"/>
      <w:r w:rsidRPr="00E77CC0">
        <w:rPr>
          <w:rFonts w:asciiTheme="majorHAnsi" w:hAnsiTheme="majorHAnsi"/>
          <w:color w:val="000000" w:themeColor="text1"/>
        </w:rPr>
        <w:t>analysis.”</w:t>
      </w:r>
      <w:proofErr w:type="gramStart"/>
      <w:r w:rsidRPr="00E77CC0">
        <w:rPr>
          <w:rFonts w:asciiTheme="majorHAnsi" w:hAnsiTheme="majorHAnsi"/>
          <w:color w:val="000000" w:themeColor="text1"/>
        </w:rPr>
        <w:t>Indian</w:t>
      </w:r>
      <w:proofErr w:type="spellEnd"/>
      <w:r w:rsidRPr="00E77CC0">
        <w:rPr>
          <w:rFonts w:asciiTheme="majorHAnsi" w:hAnsiTheme="majorHAnsi"/>
          <w:color w:val="000000" w:themeColor="text1"/>
        </w:rPr>
        <w:t xml:space="preserve"> Journal of Economics and Business, Vol.5, No 1.pp.1-4.</w:t>
      </w:r>
      <w:proofErr w:type="gramEnd"/>
    </w:p>
    <w:p w:rsidR="00A8047E" w:rsidRPr="00BD51EA" w:rsidRDefault="00A8047E" w:rsidP="00A8047E">
      <w:pPr>
        <w:jc w:val="both"/>
        <w:rPr>
          <w:rFonts w:asciiTheme="majorHAnsi" w:hAnsiTheme="majorHAnsi"/>
          <w:sz w:val="12"/>
        </w:rPr>
      </w:pPr>
    </w:p>
    <w:p w:rsidR="00A8047E" w:rsidRPr="00E77CC0" w:rsidRDefault="00A8047E" w:rsidP="00A8047E">
      <w:pPr>
        <w:pStyle w:val="Default"/>
        <w:spacing w:line="276" w:lineRule="auto"/>
        <w:jc w:val="both"/>
        <w:rPr>
          <w:rFonts w:asciiTheme="majorHAnsi" w:hAnsiTheme="majorHAnsi"/>
          <w:sz w:val="22"/>
          <w:szCs w:val="22"/>
        </w:rPr>
      </w:pPr>
      <w:r w:rsidRPr="00E77CC0">
        <w:rPr>
          <w:rFonts w:asciiTheme="majorHAnsi" w:hAnsiTheme="majorHAnsi"/>
          <w:sz w:val="22"/>
          <w:szCs w:val="22"/>
        </w:rPr>
        <w:t xml:space="preserve">7. </w:t>
      </w:r>
      <w:proofErr w:type="spellStart"/>
      <w:r w:rsidRPr="00E77CC0">
        <w:rPr>
          <w:rFonts w:asciiTheme="majorHAnsi" w:hAnsiTheme="majorHAnsi"/>
          <w:sz w:val="22"/>
          <w:szCs w:val="22"/>
        </w:rPr>
        <w:t>Ahluwalia</w:t>
      </w:r>
      <w:proofErr w:type="spellEnd"/>
      <w:r w:rsidRPr="00E77CC0">
        <w:rPr>
          <w:rFonts w:asciiTheme="majorHAnsi" w:hAnsiTheme="majorHAnsi"/>
          <w:sz w:val="22"/>
          <w:szCs w:val="22"/>
        </w:rPr>
        <w:t xml:space="preserve">, M.S (2002), Economic reforms in India since 1991: Has Gradualism worked? Journal of economic perspectives, 16 (3) summer 67-78. </w:t>
      </w:r>
    </w:p>
    <w:p w:rsidR="00A8047E" w:rsidRPr="00BD51EA" w:rsidRDefault="00A8047E" w:rsidP="00A8047E">
      <w:pPr>
        <w:pStyle w:val="Default"/>
        <w:spacing w:line="276" w:lineRule="auto"/>
        <w:jc w:val="both"/>
        <w:rPr>
          <w:rFonts w:asciiTheme="majorHAnsi" w:hAnsiTheme="majorHAnsi"/>
          <w:sz w:val="12"/>
          <w:szCs w:val="22"/>
        </w:rPr>
      </w:pPr>
    </w:p>
    <w:p w:rsidR="00A8047E" w:rsidRPr="00E77CC0" w:rsidRDefault="00A8047E" w:rsidP="00A8047E">
      <w:pPr>
        <w:pStyle w:val="Default"/>
        <w:spacing w:line="276" w:lineRule="auto"/>
        <w:jc w:val="both"/>
        <w:rPr>
          <w:rFonts w:asciiTheme="majorHAnsi" w:hAnsiTheme="majorHAnsi"/>
          <w:sz w:val="22"/>
          <w:szCs w:val="22"/>
        </w:rPr>
      </w:pPr>
      <w:r w:rsidRPr="00E77CC0">
        <w:rPr>
          <w:rFonts w:asciiTheme="majorHAnsi" w:hAnsiTheme="majorHAnsi"/>
          <w:sz w:val="22"/>
          <w:szCs w:val="22"/>
        </w:rPr>
        <w:t xml:space="preserve">8.Mathur, </w:t>
      </w:r>
      <w:proofErr w:type="spellStart"/>
      <w:r w:rsidRPr="00E77CC0">
        <w:rPr>
          <w:rFonts w:asciiTheme="majorHAnsi" w:hAnsiTheme="majorHAnsi"/>
          <w:sz w:val="22"/>
          <w:szCs w:val="22"/>
        </w:rPr>
        <w:t>Vibha</w:t>
      </w:r>
      <w:proofErr w:type="spellEnd"/>
      <w:r w:rsidRPr="00E77CC0">
        <w:rPr>
          <w:rFonts w:asciiTheme="majorHAnsi" w:hAnsiTheme="majorHAnsi"/>
          <w:sz w:val="22"/>
          <w:szCs w:val="22"/>
        </w:rPr>
        <w:t>, (2006), Foreign Trade of India, 1947 to 2007, Trends, Policies and Prospects, New Century Publications, New Delhi.</w:t>
      </w:r>
    </w:p>
    <w:p w:rsidR="00A8047E" w:rsidRPr="00BD51EA" w:rsidRDefault="00A8047E" w:rsidP="00A8047E">
      <w:pPr>
        <w:pStyle w:val="Default"/>
        <w:spacing w:line="276" w:lineRule="auto"/>
        <w:jc w:val="both"/>
        <w:rPr>
          <w:rFonts w:asciiTheme="majorHAnsi" w:hAnsiTheme="majorHAnsi"/>
          <w:sz w:val="12"/>
          <w:szCs w:val="22"/>
        </w:rPr>
      </w:pPr>
    </w:p>
    <w:p w:rsidR="00A8047E" w:rsidRPr="00E77CC0" w:rsidRDefault="00A8047E" w:rsidP="00A8047E">
      <w:pPr>
        <w:jc w:val="both"/>
        <w:rPr>
          <w:rFonts w:asciiTheme="majorHAnsi" w:hAnsiTheme="majorHAnsi"/>
        </w:rPr>
      </w:pPr>
      <w:r w:rsidRPr="00E77CC0">
        <w:rPr>
          <w:rFonts w:asciiTheme="majorHAnsi" w:hAnsiTheme="majorHAnsi"/>
        </w:rPr>
        <w:t>9. Kothari C.R. (2011), Research Methodology Methods and Techniques, 2</w:t>
      </w:r>
      <w:r w:rsidRPr="00E77CC0">
        <w:rPr>
          <w:rFonts w:asciiTheme="majorHAnsi" w:hAnsiTheme="majorHAnsi"/>
          <w:vertAlign w:val="superscript"/>
        </w:rPr>
        <w:t>nd</w:t>
      </w:r>
      <w:r w:rsidRPr="00E77CC0">
        <w:rPr>
          <w:rFonts w:asciiTheme="majorHAnsi" w:hAnsiTheme="majorHAnsi"/>
        </w:rPr>
        <w:t xml:space="preserve"> Edition, New Age International (P) Ltd. Publisher, New Delhi.</w:t>
      </w:r>
    </w:p>
    <w:p w:rsidR="00A8047E" w:rsidRPr="00BD51EA" w:rsidRDefault="00A8047E" w:rsidP="00A8047E">
      <w:pPr>
        <w:jc w:val="both"/>
        <w:rPr>
          <w:rFonts w:asciiTheme="majorHAnsi" w:hAnsiTheme="majorHAnsi"/>
          <w:sz w:val="12"/>
        </w:rPr>
      </w:pPr>
    </w:p>
    <w:p w:rsidR="00A8047E" w:rsidRPr="00E77CC0" w:rsidRDefault="00A8047E" w:rsidP="00A8047E">
      <w:pPr>
        <w:autoSpaceDE w:val="0"/>
        <w:autoSpaceDN w:val="0"/>
        <w:adjustRightInd w:val="0"/>
        <w:jc w:val="both"/>
        <w:rPr>
          <w:rFonts w:asciiTheme="majorHAnsi" w:hAnsiTheme="majorHAnsi"/>
          <w:bCs/>
        </w:rPr>
      </w:pPr>
      <w:r w:rsidRPr="00E77CC0">
        <w:rPr>
          <w:rFonts w:asciiTheme="majorHAnsi" w:hAnsiTheme="majorHAnsi"/>
          <w:bCs/>
        </w:rPr>
        <w:t xml:space="preserve">10. </w:t>
      </w:r>
      <w:proofErr w:type="spellStart"/>
      <w:r w:rsidRPr="00E77CC0">
        <w:rPr>
          <w:rFonts w:asciiTheme="majorHAnsi" w:hAnsiTheme="majorHAnsi"/>
          <w:bCs/>
        </w:rPr>
        <w:t>Misra</w:t>
      </w:r>
      <w:proofErr w:type="spellEnd"/>
      <w:r w:rsidRPr="00E77CC0">
        <w:rPr>
          <w:rFonts w:asciiTheme="majorHAnsi" w:hAnsiTheme="majorHAnsi"/>
          <w:bCs/>
        </w:rPr>
        <w:t xml:space="preserve"> &amp; </w:t>
      </w:r>
      <w:proofErr w:type="spellStart"/>
      <w:r w:rsidRPr="00E77CC0">
        <w:rPr>
          <w:rFonts w:asciiTheme="majorHAnsi" w:hAnsiTheme="majorHAnsi"/>
          <w:bCs/>
        </w:rPr>
        <w:t>Puri</w:t>
      </w:r>
      <w:proofErr w:type="spellEnd"/>
      <w:r w:rsidRPr="00E77CC0">
        <w:rPr>
          <w:rFonts w:asciiTheme="majorHAnsi" w:hAnsiTheme="majorHAnsi"/>
          <w:bCs/>
        </w:rPr>
        <w:t xml:space="preserve"> (2011): Indian Economy, 29th Edition, Himalaya Publishing House, Mumbai.</w:t>
      </w:r>
    </w:p>
    <w:p w:rsidR="00A8047E" w:rsidRPr="00BD51EA" w:rsidRDefault="00A8047E" w:rsidP="00A8047E">
      <w:pPr>
        <w:autoSpaceDE w:val="0"/>
        <w:autoSpaceDN w:val="0"/>
        <w:adjustRightInd w:val="0"/>
        <w:jc w:val="both"/>
        <w:rPr>
          <w:rFonts w:asciiTheme="majorHAnsi" w:hAnsiTheme="majorHAnsi"/>
          <w:bCs/>
          <w:sz w:val="12"/>
        </w:rPr>
      </w:pPr>
    </w:p>
    <w:p w:rsidR="00A8047E" w:rsidRPr="00E77CC0" w:rsidRDefault="00A8047E" w:rsidP="00A8047E">
      <w:pPr>
        <w:jc w:val="both"/>
        <w:rPr>
          <w:rFonts w:asciiTheme="majorHAnsi" w:eastAsia="Times New Roman" w:hAnsiTheme="majorHAnsi"/>
          <w:bCs/>
          <w:iCs/>
        </w:rPr>
      </w:pPr>
      <w:r w:rsidRPr="00E77CC0">
        <w:rPr>
          <w:rFonts w:asciiTheme="majorHAnsi" w:eastAsia="Times New Roman" w:hAnsiTheme="majorHAnsi"/>
          <w:bCs/>
          <w:iCs/>
        </w:rPr>
        <w:t xml:space="preserve">11. </w:t>
      </w:r>
      <w:proofErr w:type="spellStart"/>
      <w:r w:rsidRPr="00E77CC0">
        <w:rPr>
          <w:rFonts w:asciiTheme="majorHAnsi" w:eastAsia="Times New Roman" w:hAnsiTheme="majorHAnsi"/>
          <w:bCs/>
          <w:iCs/>
        </w:rPr>
        <w:t>Pujari</w:t>
      </w:r>
      <w:proofErr w:type="spellEnd"/>
      <w:r w:rsidRPr="00E77CC0">
        <w:rPr>
          <w:rFonts w:asciiTheme="majorHAnsi" w:eastAsia="Times New Roman" w:hAnsiTheme="majorHAnsi"/>
          <w:bCs/>
          <w:iCs/>
        </w:rPr>
        <w:t xml:space="preserve"> </w:t>
      </w:r>
      <w:proofErr w:type="spellStart"/>
      <w:r w:rsidRPr="00E77CC0">
        <w:rPr>
          <w:rFonts w:asciiTheme="majorHAnsi" w:eastAsia="Times New Roman" w:hAnsiTheme="majorHAnsi"/>
          <w:bCs/>
          <w:iCs/>
        </w:rPr>
        <w:t>Appasaheb</w:t>
      </w:r>
      <w:proofErr w:type="spellEnd"/>
      <w:r w:rsidRPr="00E77CC0">
        <w:rPr>
          <w:rFonts w:asciiTheme="majorHAnsi" w:eastAsia="Times New Roman" w:hAnsiTheme="majorHAnsi"/>
          <w:bCs/>
          <w:iCs/>
        </w:rPr>
        <w:t xml:space="preserve"> </w:t>
      </w:r>
      <w:proofErr w:type="spellStart"/>
      <w:r w:rsidRPr="00E77CC0">
        <w:rPr>
          <w:rFonts w:asciiTheme="majorHAnsi" w:eastAsia="Times New Roman" w:hAnsiTheme="majorHAnsi"/>
          <w:bCs/>
          <w:iCs/>
        </w:rPr>
        <w:t>Govind</w:t>
      </w:r>
      <w:proofErr w:type="spellEnd"/>
      <w:r w:rsidRPr="00E77CC0">
        <w:rPr>
          <w:rFonts w:asciiTheme="majorHAnsi" w:eastAsia="Times New Roman" w:hAnsiTheme="majorHAnsi"/>
          <w:bCs/>
          <w:iCs/>
        </w:rPr>
        <w:t xml:space="preserve"> (1992): Progress and Prospects for development of Pomegranate and </w:t>
      </w:r>
      <w:proofErr w:type="spellStart"/>
      <w:r w:rsidRPr="00E77CC0">
        <w:rPr>
          <w:rFonts w:asciiTheme="majorHAnsi" w:eastAsia="Times New Roman" w:hAnsiTheme="majorHAnsi"/>
          <w:bCs/>
          <w:iCs/>
        </w:rPr>
        <w:t>Ber</w:t>
      </w:r>
      <w:proofErr w:type="spellEnd"/>
      <w:r w:rsidRPr="00E77CC0">
        <w:rPr>
          <w:rFonts w:asciiTheme="majorHAnsi" w:eastAsia="Times New Roman" w:hAnsiTheme="majorHAnsi"/>
          <w:bCs/>
          <w:iCs/>
        </w:rPr>
        <w:t xml:space="preserve"> in </w:t>
      </w:r>
      <w:proofErr w:type="spellStart"/>
      <w:r w:rsidRPr="00E77CC0">
        <w:rPr>
          <w:rFonts w:asciiTheme="majorHAnsi" w:eastAsia="Times New Roman" w:hAnsiTheme="majorHAnsi"/>
          <w:bCs/>
          <w:iCs/>
        </w:rPr>
        <w:t>Solapur</w:t>
      </w:r>
      <w:proofErr w:type="spellEnd"/>
      <w:r w:rsidRPr="00E77CC0">
        <w:rPr>
          <w:rFonts w:asciiTheme="majorHAnsi" w:eastAsia="Times New Roman" w:hAnsiTheme="majorHAnsi"/>
          <w:bCs/>
          <w:iCs/>
        </w:rPr>
        <w:t xml:space="preserve"> District, Ph.D. Thesis submitted to </w:t>
      </w:r>
      <w:proofErr w:type="spellStart"/>
      <w:r w:rsidRPr="00E77CC0">
        <w:rPr>
          <w:rFonts w:asciiTheme="majorHAnsi" w:eastAsia="Times New Roman" w:hAnsiTheme="majorHAnsi"/>
          <w:bCs/>
          <w:iCs/>
        </w:rPr>
        <w:t>Shivaji</w:t>
      </w:r>
      <w:proofErr w:type="spellEnd"/>
      <w:r w:rsidRPr="00E77CC0">
        <w:rPr>
          <w:rFonts w:asciiTheme="majorHAnsi" w:eastAsia="Times New Roman" w:hAnsiTheme="majorHAnsi"/>
          <w:bCs/>
          <w:iCs/>
        </w:rPr>
        <w:t xml:space="preserve"> University Kolhapur.</w:t>
      </w:r>
    </w:p>
    <w:p w:rsidR="00A8047E" w:rsidRPr="00BD51EA" w:rsidRDefault="00A8047E" w:rsidP="00A8047E">
      <w:pPr>
        <w:jc w:val="both"/>
        <w:rPr>
          <w:rFonts w:asciiTheme="majorHAnsi" w:eastAsia="Times New Roman" w:hAnsiTheme="majorHAnsi"/>
          <w:bCs/>
          <w:iCs/>
          <w:sz w:val="12"/>
        </w:rPr>
      </w:pPr>
    </w:p>
    <w:p w:rsidR="00A8047E" w:rsidRPr="001B5276" w:rsidRDefault="00A8047E" w:rsidP="00A8047E">
      <w:pPr>
        <w:autoSpaceDE w:val="0"/>
        <w:autoSpaceDN w:val="0"/>
        <w:adjustRightInd w:val="0"/>
        <w:spacing w:before="120" w:after="120"/>
        <w:jc w:val="both"/>
        <w:rPr>
          <w:rFonts w:asciiTheme="majorHAnsi" w:hAnsiTheme="majorHAnsi"/>
          <w:bCs/>
        </w:rPr>
      </w:pPr>
      <w:r w:rsidRPr="00E77CC0">
        <w:rPr>
          <w:rFonts w:asciiTheme="majorHAnsi" w:hAnsiTheme="majorHAnsi"/>
          <w:bCs/>
        </w:rPr>
        <w:t xml:space="preserve">12. </w:t>
      </w:r>
      <w:proofErr w:type="spellStart"/>
      <w:r w:rsidRPr="00E77CC0">
        <w:rPr>
          <w:rFonts w:asciiTheme="majorHAnsi" w:hAnsiTheme="majorHAnsi"/>
          <w:bCs/>
        </w:rPr>
        <w:t>Tulsian</w:t>
      </w:r>
      <w:proofErr w:type="spellEnd"/>
      <w:r w:rsidRPr="00E77CC0">
        <w:rPr>
          <w:rFonts w:asciiTheme="majorHAnsi" w:hAnsiTheme="majorHAnsi"/>
          <w:bCs/>
        </w:rPr>
        <w:t xml:space="preserve">, P. C. &amp; </w:t>
      </w:r>
      <w:proofErr w:type="spellStart"/>
      <w:r w:rsidRPr="00E77CC0">
        <w:rPr>
          <w:rFonts w:asciiTheme="majorHAnsi" w:hAnsiTheme="majorHAnsi"/>
          <w:bCs/>
        </w:rPr>
        <w:t>Jhunjhanuwala</w:t>
      </w:r>
      <w:proofErr w:type="spellEnd"/>
      <w:r w:rsidRPr="00E77CC0">
        <w:rPr>
          <w:rFonts w:asciiTheme="majorHAnsi" w:hAnsiTheme="majorHAnsi"/>
          <w:bCs/>
        </w:rPr>
        <w:t xml:space="preserve"> Bharat (2014): Business Statistics, S. Chand and Company </w:t>
      </w:r>
      <w:proofErr w:type="spellStart"/>
      <w:r w:rsidRPr="00E77CC0">
        <w:rPr>
          <w:rFonts w:asciiTheme="majorHAnsi" w:hAnsiTheme="majorHAnsi"/>
          <w:bCs/>
        </w:rPr>
        <w:t>Pv</w:t>
      </w:r>
      <w:r>
        <w:rPr>
          <w:rFonts w:asciiTheme="majorHAnsi" w:hAnsiTheme="majorHAnsi"/>
          <w:bCs/>
        </w:rPr>
        <w:t>t.</w:t>
      </w:r>
      <w:proofErr w:type="spellEnd"/>
      <w:r>
        <w:rPr>
          <w:rFonts w:asciiTheme="majorHAnsi" w:hAnsiTheme="majorHAnsi"/>
          <w:bCs/>
        </w:rPr>
        <w:t xml:space="preserve"> Ltd. Publication, New Delhi.</w:t>
      </w:r>
    </w:p>
    <w:p w:rsidR="00A8047E" w:rsidRPr="001B5276" w:rsidRDefault="00A8047E" w:rsidP="00A8047E">
      <w:pPr>
        <w:spacing w:before="120" w:after="120"/>
        <w:jc w:val="both"/>
        <w:rPr>
          <w:rFonts w:asciiTheme="majorHAnsi" w:hAnsiTheme="majorHAnsi"/>
        </w:rPr>
      </w:pPr>
      <w:r w:rsidRPr="00E77CC0">
        <w:rPr>
          <w:rFonts w:asciiTheme="majorHAnsi" w:hAnsiTheme="majorHAnsi"/>
        </w:rPr>
        <w:t>13. Government of Maharashtra, Economic Survey of Maharashtra 2014-15: Directorate of Economics and Statistics, Planning Department, Gov</w:t>
      </w:r>
      <w:r>
        <w:rPr>
          <w:rFonts w:asciiTheme="majorHAnsi" w:hAnsiTheme="majorHAnsi"/>
        </w:rPr>
        <w:t>ernment of Maharashtra, Mumbai.</w:t>
      </w:r>
    </w:p>
    <w:p w:rsidR="00A8047E" w:rsidRDefault="00A8047E" w:rsidP="00A8047E">
      <w:pPr>
        <w:spacing w:before="120" w:after="120"/>
        <w:jc w:val="both"/>
        <w:rPr>
          <w:rFonts w:asciiTheme="majorHAnsi" w:hAnsiTheme="majorHAnsi"/>
        </w:rPr>
      </w:pPr>
      <w:r w:rsidRPr="00E77CC0">
        <w:rPr>
          <w:rFonts w:asciiTheme="majorHAnsi" w:hAnsiTheme="majorHAnsi"/>
        </w:rPr>
        <w:t xml:space="preserve">14. </w:t>
      </w:r>
      <w:proofErr w:type="spellStart"/>
      <w:r w:rsidRPr="00E77CC0">
        <w:rPr>
          <w:rFonts w:asciiTheme="majorHAnsi" w:hAnsiTheme="majorHAnsi"/>
        </w:rPr>
        <w:t>Dharmadhikari</w:t>
      </w:r>
      <w:proofErr w:type="spellEnd"/>
      <w:r w:rsidRPr="00E77CC0">
        <w:rPr>
          <w:rFonts w:asciiTheme="majorHAnsi" w:hAnsiTheme="majorHAnsi"/>
        </w:rPr>
        <w:t xml:space="preserve"> </w:t>
      </w:r>
      <w:proofErr w:type="spellStart"/>
      <w:r w:rsidRPr="00E77CC0">
        <w:rPr>
          <w:rFonts w:asciiTheme="majorHAnsi" w:hAnsiTheme="majorHAnsi"/>
        </w:rPr>
        <w:t>Sonali</w:t>
      </w:r>
      <w:proofErr w:type="spellEnd"/>
      <w:r w:rsidRPr="00E77CC0">
        <w:rPr>
          <w:rFonts w:asciiTheme="majorHAnsi" w:hAnsiTheme="majorHAnsi"/>
        </w:rPr>
        <w:t xml:space="preserve"> (2016), Study of Issues &amp; Challenges Faced by Strawberry Exporters from Western Maharashtra Region, International Journal of Multifaceted and Multilingual Studies, Vol.3, Issue-IV, pp.1-17.</w:t>
      </w:r>
    </w:p>
    <w:p w:rsidR="00A8047E" w:rsidRPr="001B5276" w:rsidRDefault="00A8047E" w:rsidP="00A8047E">
      <w:pPr>
        <w:spacing w:before="120" w:after="120"/>
        <w:jc w:val="both"/>
        <w:rPr>
          <w:rFonts w:asciiTheme="majorHAnsi" w:hAnsiTheme="majorHAnsi"/>
          <w:b/>
        </w:rPr>
      </w:pPr>
      <w:r w:rsidRPr="001B5276">
        <w:rPr>
          <w:rFonts w:asciiTheme="majorHAnsi" w:hAnsiTheme="majorHAnsi"/>
          <w:b/>
        </w:rPr>
        <w:t>Websites</w:t>
      </w:r>
    </w:p>
    <w:p w:rsidR="00A8047E" w:rsidRPr="00A8047E" w:rsidRDefault="00A8047E" w:rsidP="00A8047E">
      <w:pPr>
        <w:autoSpaceDE w:val="0"/>
        <w:autoSpaceDN w:val="0"/>
        <w:adjustRightInd w:val="0"/>
        <w:jc w:val="both"/>
        <w:rPr>
          <w:rFonts w:asciiTheme="majorHAnsi" w:hAnsiTheme="majorHAnsi"/>
        </w:rPr>
      </w:pPr>
      <w:hyperlink r:id="rId9" w:history="1">
        <w:r w:rsidRPr="00A8047E">
          <w:rPr>
            <w:rStyle w:val="Hyperlink"/>
            <w:rFonts w:asciiTheme="majorHAnsi" w:hAnsiTheme="majorHAnsi"/>
            <w:bCs/>
            <w:color w:val="auto"/>
          </w:rPr>
          <w:t>www.maharahtra.gov.in</w:t>
        </w:r>
      </w:hyperlink>
    </w:p>
    <w:p w:rsidR="00A8047E" w:rsidRPr="00A8047E" w:rsidRDefault="00A8047E" w:rsidP="00A8047E">
      <w:pPr>
        <w:autoSpaceDE w:val="0"/>
        <w:autoSpaceDN w:val="0"/>
        <w:adjustRightInd w:val="0"/>
        <w:jc w:val="both"/>
        <w:rPr>
          <w:rFonts w:asciiTheme="majorHAnsi" w:hAnsiTheme="majorHAnsi"/>
          <w:sz w:val="12"/>
        </w:rPr>
      </w:pPr>
    </w:p>
    <w:p w:rsidR="00A8047E" w:rsidRPr="00A8047E" w:rsidRDefault="00A8047E" w:rsidP="00A8047E">
      <w:pPr>
        <w:autoSpaceDE w:val="0"/>
        <w:autoSpaceDN w:val="0"/>
        <w:adjustRightInd w:val="0"/>
        <w:spacing w:before="120" w:after="120"/>
        <w:jc w:val="both"/>
        <w:rPr>
          <w:rFonts w:asciiTheme="majorHAnsi" w:hAnsiTheme="majorHAnsi"/>
          <w:bCs/>
        </w:rPr>
      </w:pPr>
      <w:r w:rsidRPr="00A8047E">
        <w:rPr>
          <w:rFonts w:asciiTheme="majorHAnsi" w:hAnsiTheme="majorHAnsi"/>
        </w:rPr>
        <w:t xml:space="preserve"> </w:t>
      </w:r>
      <w:hyperlink r:id="rId10" w:history="1">
        <w:r w:rsidRPr="00A8047E">
          <w:rPr>
            <w:rStyle w:val="Hyperlink"/>
            <w:rFonts w:asciiTheme="majorHAnsi" w:hAnsiTheme="majorHAnsi"/>
            <w:bCs/>
            <w:color w:val="auto"/>
          </w:rPr>
          <w:t>www.rbi.org</w:t>
        </w:r>
      </w:hyperlink>
    </w:p>
    <w:p w:rsidR="00A8047E" w:rsidRPr="000E5E68" w:rsidRDefault="00A8047E" w:rsidP="00A8047E"/>
    <w:p w:rsidR="00C05634" w:rsidRPr="00A572A0" w:rsidRDefault="00C05634" w:rsidP="00A572A0">
      <w:pPr>
        <w:rPr>
          <w:rFonts w:asciiTheme="majorHAnsi" w:hAnsiTheme="majorHAnsi"/>
          <w:sz w:val="22"/>
          <w:szCs w:val="22"/>
        </w:rPr>
      </w:pPr>
    </w:p>
    <w:sectPr w:rsidR="00C05634" w:rsidRPr="00A572A0" w:rsidSect="00CB063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AF2" w:rsidRDefault="00AA5AF2" w:rsidP="009E0968">
      <w:r>
        <w:separator/>
      </w:r>
    </w:p>
  </w:endnote>
  <w:endnote w:type="continuationSeparator" w:id="0">
    <w:p w:rsidR="00AA5AF2" w:rsidRDefault="00AA5AF2" w:rsidP="009E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altName w:val="Segoe UI"/>
    <w:charset w:val="00"/>
    <w:family w:val="swiss"/>
    <w:pitch w:val="variable"/>
    <w:sig w:usb0="00000001" w:usb1="4000207B" w:usb2="00000000" w:usb3="00000000" w:csb0="0000019F" w:csb1="00000000"/>
  </w:font>
  <w:font w:name="Code">
    <w:altName w:val="Code"/>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ZapfHumnstEU">
    <w:altName w:val="ZapfHumnstEU"/>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f2">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72" w:rsidRDefault="00A014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A2" w:rsidRPr="00CB063B" w:rsidRDefault="00AA5AF2" w:rsidP="00876D4B">
    <w:pPr>
      <w:pStyle w:val="Footer"/>
      <w:pBdr>
        <w:top w:val="thinThickSmallGap" w:sz="24" w:space="1" w:color="622423"/>
      </w:pBdr>
      <w:jc w:val="center"/>
      <w:rPr>
        <w:b/>
        <w:sz w:val="20"/>
        <w:szCs w:val="20"/>
      </w:rPr>
    </w:pPr>
    <w:r>
      <w:rPr>
        <w:rFonts w:ascii="Cambria" w:hAnsi="Cambria"/>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left:0;text-align:left;margin-left:542.3pt;margin-top:781.25pt;width:40.35pt;height:34.75pt;rotation:360;z-index:251657728;mso-position-horizontal-relative:page;mso-position-vertical-relative:page" adj="2641,-5781" filled="f" fillcolor="#4f81bd" stroked="f" strokecolor="#737373">
          <v:fill color2="#a7bfde" type="pattern"/>
          <v:textbox style="mso-next-textbox:#_x0000_s2049">
            <w:txbxContent>
              <w:p w:rsidR="000F79A2" w:rsidRDefault="00CC121A" w:rsidP="00D32931">
                <w:pPr>
                  <w:pStyle w:val="Footer"/>
                  <w:pBdr>
                    <w:top w:val="single" w:sz="12" w:space="1" w:color="9BBB59"/>
                    <w:bottom w:val="single" w:sz="48" w:space="1" w:color="9BBB59"/>
                  </w:pBdr>
                  <w:jc w:val="center"/>
                  <w:rPr>
                    <w:sz w:val="28"/>
                    <w:szCs w:val="28"/>
                  </w:rPr>
                </w:pPr>
                <w:r>
                  <w:fldChar w:fldCharType="begin"/>
                </w:r>
                <w:r>
                  <w:instrText xml:space="preserve"> PAGE    \* MERGEFORMAT </w:instrText>
                </w:r>
                <w:r>
                  <w:fldChar w:fldCharType="separate"/>
                </w:r>
                <w:r w:rsidR="00A8047E" w:rsidRPr="00A8047E">
                  <w:rPr>
                    <w:noProof/>
                    <w:sz w:val="28"/>
                    <w:szCs w:val="28"/>
                  </w:rPr>
                  <w:t>11</w:t>
                </w:r>
                <w:r>
                  <w:rPr>
                    <w:noProof/>
                    <w:sz w:val="28"/>
                    <w:szCs w:val="28"/>
                  </w:rPr>
                  <w:fldChar w:fldCharType="end"/>
                </w:r>
              </w:p>
            </w:txbxContent>
          </v:textbox>
          <w10:wrap anchorx="margin" anchory="page"/>
        </v:shape>
      </w:pict>
    </w:r>
    <w:r w:rsidR="000F79A2" w:rsidRPr="00CB063B">
      <w:rPr>
        <w:b/>
        <w:sz w:val="20"/>
        <w:szCs w:val="20"/>
      </w:rPr>
      <w:t>International Journal of Research in Finance &amp; Marketing</w:t>
    </w:r>
  </w:p>
  <w:p w:rsidR="000F79A2" w:rsidRPr="00CB063B" w:rsidRDefault="000F79A2" w:rsidP="00876D4B">
    <w:pPr>
      <w:pStyle w:val="Footer"/>
      <w:jc w:val="center"/>
      <w:rPr>
        <w:b/>
        <w:sz w:val="20"/>
        <w:szCs w:val="20"/>
      </w:rPr>
    </w:pPr>
    <w:r w:rsidRPr="00CB063B">
      <w:rPr>
        <w:b/>
        <w:sz w:val="20"/>
        <w:szCs w:val="20"/>
      </w:rPr>
      <w:t xml:space="preserve">Email id: editorijrim@gmail.com </w:t>
    </w:r>
    <w:hyperlink r:id="rId1" w:history="1">
      <w:r w:rsidR="00CB063B" w:rsidRPr="00CB063B">
        <w:rPr>
          <w:rStyle w:val="Hyperlink"/>
          <w:b/>
          <w:sz w:val="20"/>
          <w:szCs w:val="20"/>
        </w:rPr>
        <w:t>http://www.euroasiapub.org</w:t>
      </w:r>
    </w:hyperlink>
  </w:p>
  <w:p w:rsidR="000F79A2" w:rsidRPr="00CB063B" w:rsidRDefault="00CB063B" w:rsidP="00876D4B">
    <w:pPr>
      <w:pStyle w:val="Footer"/>
      <w:jc w:val="center"/>
      <w:rPr>
        <w:sz w:val="18"/>
        <w:szCs w:val="20"/>
      </w:rPr>
    </w:pPr>
    <w:r w:rsidRPr="00CB063B">
      <w:rPr>
        <w:rFonts w:eastAsia="Times New Roman"/>
        <w:color w:val="000000"/>
        <w:sz w:val="18"/>
        <w:szCs w:val="20"/>
      </w:rPr>
      <w:t xml:space="preserve">(An open access scholarly, online, peer-reviewed, interdisciplinary, monthly, and </w:t>
    </w:r>
    <w:bookmarkStart w:id="1" w:name="OLE_LINK3"/>
    <w:bookmarkStart w:id="2" w:name="OLE_LINK4"/>
    <w:r w:rsidRPr="00CB063B">
      <w:rPr>
        <w:rFonts w:eastAsia="Times New Roman"/>
        <w:color w:val="000000"/>
        <w:sz w:val="18"/>
        <w:szCs w:val="20"/>
      </w:rPr>
      <w:t>fully refereed journals</w:t>
    </w:r>
    <w:bookmarkEnd w:id="1"/>
    <w:bookmarkEnd w:id="2"/>
    <w:r w:rsidRPr="00CB063B">
      <w:rPr>
        <w:rFonts w:eastAsia="Times New Roman"/>
        <w:color w:val="000000"/>
        <w:sz w:val="18"/>
        <w:szCs w:val="20"/>
      </w:rPr>
      <w:t>.)</w:t>
    </w:r>
  </w:p>
  <w:p w:rsidR="000F79A2" w:rsidRPr="008F1C0D" w:rsidRDefault="000F79A2" w:rsidP="00F438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72" w:rsidRDefault="00A014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AF2" w:rsidRDefault="00AA5AF2" w:rsidP="009E0968">
      <w:r>
        <w:separator/>
      </w:r>
    </w:p>
  </w:footnote>
  <w:footnote w:type="continuationSeparator" w:id="0">
    <w:p w:rsidR="00AA5AF2" w:rsidRDefault="00AA5AF2" w:rsidP="009E0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72" w:rsidRDefault="00A014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9A2" w:rsidRPr="00CB063B" w:rsidRDefault="000F79A2" w:rsidP="007D4A52">
    <w:pPr>
      <w:pStyle w:val="Header"/>
      <w:pBdr>
        <w:bottom w:val="thickThinSmallGap" w:sz="24" w:space="1" w:color="622423"/>
      </w:pBdr>
      <w:tabs>
        <w:tab w:val="left" w:pos="4140"/>
      </w:tabs>
      <w:jc w:val="both"/>
      <w:rPr>
        <w:b/>
        <w:bCs/>
        <w:color w:val="000000"/>
        <w:sz w:val="20"/>
        <w:szCs w:val="22"/>
      </w:rPr>
    </w:pPr>
    <w:r w:rsidRPr="00CB063B">
      <w:rPr>
        <w:b/>
        <w:bCs/>
        <w:color w:val="000000"/>
        <w:sz w:val="20"/>
        <w:szCs w:val="22"/>
      </w:rPr>
      <w:t xml:space="preserve">            IJRFM                                   Volume </w:t>
    </w:r>
    <w:r w:rsidR="00BF4CF1" w:rsidRPr="00CB063B">
      <w:rPr>
        <w:b/>
        <w:bCs/>
        <w:color w:val="000000"/>
        <w:sz w:val="20"/>
        <w:szCs w:val="22"/>
      </w:rPr>
      <w:t>6,</w:t>
    </w:r>
    <w:r w:rsidRPr="00CB063B">
      <w:rPr>
        <w:b/>
        <w:bCs/>
        <w:color w:val="000000"/>
        <w:sz w:val="20"/>
        <w:szCs w:val="22"/>
      </w:rPr>
      <w:t xml:space="preserve"> Issue </w:t>
    </w:r>
    <w:r w:rsidR="00CB063B" w:rsidRPr="00CB063B">
      <w:rPr>
        <w:b/>
        <w:bCs/>
        <w:color w:val="000000"/>
        <w:sz w:val="20"/>
        <w:szCs w:val="22"/>
      </w:rPr>
      <w:t>xx</w:t>
    </w:r>
    <w:r w:rsidRPr="00CB063B">
      <w:rPr>
        <w:b/>
        <w:bCs/>
        <w:color w:val="000000"/>
        <w:sz w:val="20"/>
        <w:szCs w:val="22"/>
      </w:rPr>
      <w:t xml:space="preserve"> (</w:t>
    </w:r>
    <w:proofErr w:type="spellStart"/>
    <w:r w:rsidR="00CB063B" w:rsidRPr="00CB063B">
      <w:rPr>
        <w:b/>
        <w:bCs/>
        <w:color w:val="000000"/>
        <w:sz w:val="20"/>
        <w:szCs w:val="22"/>
      </w:rPr>
      <w:t>Month</w:t>
    </w:r>
    <w:proofErr w:type="gramStart"/>
    <w:r w:rsidR="00CB063B" w:rsidRPr="00CB063B">
      <w:rPr>
        <w:b/>
        <w:bCs/>
        <w:color w:val="000000"/>
        <w:sz w:val="20"/>
        <w:szCs w:val="22"/>
      </w:rPr>
      <w:t>:xxx</w:t>
    </w:r>
    <w:proofErr w:type="spellEnd"/>
    <w:proofErr w:type="gramEnd"/>
    <w:r w:rsidR="00A01472" w:rsidRPr="00CB063B">
      <w:rPr>
        <w:b/>
        <w:bCs/>
        <w:color w:val="000000"/>
        <w:sz w:val="20"/>
        <w:szCs w:val="22"/>
      </w:rPr>
      <w:t>,</w:t>
    </w:r>
    <w:r w:rsidRPr="00CB063B">
      <w:rPr>
        <w:b/>
        <w:bCs/>
        <w:color w:val="000000"/>
        <w:sz w:val="20"/>
        <w:szCs w:val="22"/>
      </w:rPr>
      <w:t xml:space="preserve"> 2016)                    (ISSN 2231-5985)</w:t>
    </w:r>
  </w:p>
  <w:p w:rsidR="000F79A2" w:rsidRPr="00CB063B" w:rsidRDefault="00CB063B" w:rsidP="007D4A52">
    <w:pPr>
      <w:pStyle w:val="Header"/>
      <w:pBdr>
        <w:bottom w:val="thickThinSmallGap" w:sz="24" w:space="1" w:color="622423"/>
      </w:pBdr>
      <w:tabs>
        <w:tab w:val="left" w:pos="4140"/>
      </w:tabs>
      <w:jc w:val="center"/>
      <w:rPr>
        <w:b/>
        <w:bCs/>
        <w:color w:val="000000"/>
        <w:spacing w:val="-6"/>
        <w:sz w:val="20"/>
        <w:szCs w:val="22"/>
      </w:rPr>
    </w:pPr>
    <w:r>
      <w:rPr>
        <w:b/>
        <w:bCs/>
        <w:color w:val="000000"/>
        <w:spacing w:val="-6"/>
        <w:sz w:val="20"/>
        <w:szCs w:val="22"/>
      </w:rPr>
      <w:t xml:space="preserve">     </w:t>
    </w:r>
    <w:r w:rsidR="000F79A2" w:rsidRPr="00CB063B">
      <w:rPr>
        <w:b/>
        <w:bCs/>
        <w:color w:val="000000"/>
        <w:spacing w:val="-6"/>
        <w:sz w:val="20"/>
        <w:szCs w:val="22"/>
      </w:rPr>
      <w:t xml:space="preserve"> </w:t>
    </w:r>
    <w:r w:rsidR="000F79A2" w:rsidRPr="00CB063B">
      <w:rPr>
        <w:b/>
        <w:color w:val="000000"/>
        <w:sz w:val="20"/>
        <w:szCs w:val="22"/>
      </w:rPr>
      <w:t xml:space="preserve">International Journal of Research in Finance and Marketing </w:t>
    </w:r>
    <w:r w:rsidR="000F79A2" w:rsidRPr="00CB063B">
      <w:rPr>
        <w:b/>
        <w:bCs/>
        <w:color w:val="000000"/>
        <w:spacing w:val="-6"/>
        <w:sz w:val="20"/>
        <w:szCs w:val="22"/>
      </w:rPr>
      <w:t>(</w:t>
    </w:r>
    <w:proofErr w:type="gramStart"/>
    <w:r w:rsidR="000F79A2" w:rsidRPr="00CB063B">
      <w:rPr>
        <w:b/>
        <w:bCs/>
        <w:color w:val="000000"/>
        <w:spacing w:val="-6"/>
        <w:sz w:val="20"/>
        <w:szCs w:val="22"/>
      </w:rPr>
      <w:t>IMPACT  FACTOR</w:t>
    </w:r>
    <w:proofErr w:type="gramEnd"/>
    <w:r w:rsidR="000F79A2" w:rsidRPr="00CB063B">
      <w:rPr>
        <w:b/>
        <w:bCs/>
        <w:color w:val="000000"/>
        <w:spacing w:val="-6"/>
        <w:sz w:val="20"/>
        <w:szCs w:val="22"/>
      </w:rPr>
      <w:t xml:space="preserve"> – 5.</w:t>
    </w:r>
    <w:r w:rsidR="00473609" w:rsidRPr="00CB063B">
      <w:rPr>
        <w:b/>
        <w:bCs/>
        <w:color w:val="000000"/>
        <w:spacing w:val="-6"/>
        <w:sz w:val="20"/>
        <w:szCs w:val="22"/>
      </w:rPr>
      <w:t>861</w:t>
    </w:r>
    <w:r w:rsidR="000F79A2" w:rsidRPr="00CB063B">
      <w:rPr>
        <w:b/>
        <w:bCs/>
        <w:color w:val="000000"/>
        <w:spacing w:val="-6"/>
        <w:sz w:val="20"/>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72" w:rsidRDefault="00A014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4032"/>
    <w:multiLevelType w:val="hybridMultilevel"/>
    <w:tmpl w:val="17A6A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E7AF3"/>
    <w:multiLevelType w:val="hybridMultilevel"/>
    <w:tmpl w:val="0588B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85F35"/>
    <w:multiLevelType w:val="multilevel"/>
    <w:tmpl w:val="892E12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6F1315"/>
    <w:multiLevelType w:val="hybridMultilevel"/>
    <w:tmpl w:val="7F14B7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F09F9"/>
    <w:multiLevelType w:val="multilevel"/>
    <w:tmpl w:val="6AD4A94C"/>
    <w:lvl w:ilvl="0">
      <w:start w:val="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8E09F7"/>
    <w:multiLevelType w:val="hybridMultilevel"/>
    <w:tmpl w:val="6B5C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83146"/>
    <w:multiLevelType w:val="hybridMultilevel"/>
    <w:tmpl w:val="06A4063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E6A28"/>
    <w:multiLevelType w:val="hybridMultilevel"/>
    <w:tmpl w:val="B2306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72129"/>
    <w:multiLevelType w:val="hybridMultilevel"/>
    <w:tmpl w:val="8F90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63CF1"/>
    <w:multiLevelType w:val="hybridMultilevel"/>
    <w:tmpl w:val="1B3E9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777E9C"/>
    <w:multiLevelType w:val="multilevel"/>
    <w:tmpl w:val="FA482F72"/>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920AB2"/>
    <w:multiLevelType w:val="hybridMultilevel"/>
    <w:tmpl w:val="1ADCDAE2"/>
    <w:lvl w:ilvl="0" w:tplc="AB60264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E601E6"/>
    <w:multiLevelType w:val="hybridMultilevel"/>
    <w:tmpl w:val="13ECC282"/>
    <w:lvl w:ilvl="0" w:tplc="D8721FFE">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3EE64FF7"/>
    <w:multiLevelType w:val="hybridMultilevel"/>
    <w:tmpl w:val="3178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025C0D"/>
    <w:multiLevelType w:val="hybridMultilevel"/>
    <w:tmpl w:val="FF527820"/>
    <w:lvl w:ilvl="0" w:tplc="D6868FF0">
      <w:start w:val="1"/>
      <w:numFmt w:val="lowerLetter"/>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81CF2"/>
    <w:multiLevelType w:val="hybridMultilevel"/>
    <w:tmpl w:val="56CAE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5257B"/>
    <w:multiLevelType w:val="hybridMultilevel"/>
    <w:tmpl w:val="01A20E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7FB34A4"/>
    <w:multiLevelType w:val="hybridMultilevel"/>
    <w:tmpl w:val="8C287328"/>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18">
    <w:nsid w:val="4DA86AB4"/>
    <w:multiLevelType w:val="hybridMultilevel"/>
    <w:tmpl w:val="78E44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072D73"/>
    <w:multiLevelType w:val="hybridMultilevel"/>
    <w:tmpl w:val="B44C7346"/>
    <w:lvl w:ilvl="0" w:tplc="40090001">
      <w:start w:val="1"/>
      <w:numFmt w:val="bullet"/>
      <w:lvlText w:val=""/>
      <w:lvlJc w:val="left"/>
      <w:pPr>
        <w:ind w:left="1515" w:hanging="360"/>
      </w:pPr>
      <w:rPr>
        <w:rFonts w:ascii="Symbol" w:hAnsi="Symbol" w:hint="default"/>
      </w:rPr>
    </w:lvl>
    <w:lvl w:ilvl="1" w:tplc="40090003" w:tentative="1">
      <w:start w:val="1"/>
      <w:numFmt w:val="bullet"/>
      <w:lvlText w:val="o"/>
      <w:lvlJc w:val="left"/>
      <w:pPr>
        <w:ind w:left="2235" w:hanging="360"/>
      </w:pPr>
      <w:rPr>
        <w:rFonts w:ascii="Courier New" w:hAnsi="Courier New" w:cs="Courier New" w:hint="default"/>
      </w:rPr>
    </w:lvl>
    <w:lvl w:ilvl="2" w:tplc="40090005" w:tentative="1">
      <w:start w:val="1"/>
      <w:numFmt w:val="bullet"/>
      <w:lvlText w:val=""/>
      <w:lvlJc w:val="left"/>
      <w:pPr>
        <w:ind w:left="2955" w:hanging="360"/>
      </w:pPr>
      <w:rPr>
        <w:rFonts w:ascii="Wingdings" w:hAnsi="Wingdings" w:hint="default"/>
      </w:rPr>
    </w:lvl>
    <w:lvl w:ilvl="3" w:tplc="40090001" w:tentative="1">
      <w:start w:val="1"/>
      <w:numFmt w:val="bullet"/>
      <w:lvlText w:val=""/>
      <w:lvlJc w:val="left"/>
      <w:pPr>
        <w:ind w:left="3675" w:hanging="360"/>
      </w:pPr>
      <w:rPr>
        <w:rFonts w:ascii="Symbol" w:hAnsi="Symbol" w:hint="default"/>
      </w:rPr>
    </w:lvl>
    <w:lvl w:ilvl="4" w:tplc="40090003" w:tentative="1">
      <w:start w:val="1"/>
      <w:numFmt w:val="bullet"/>
      <w:lvlText w:val="o"/>
      <w:lvlJc w:val="left"/>
      <w:pPr>
        <w:ind w:left="4395" w:hanging="360"/>
      </w:pPr>
      <w:rPr>
        <w:rFonts w:ascii="Courier New" w:hAnsi="Courier New" w:cs="Courier New" w:hint="default"/>
      </w:rPr>
    </w:lvl>
    <w:lvl w:ilvl="5" w:tplc="40090005" w:tentative="1">
      <w:start w:val="1"/>
      <w:numFmt w:val="bullet"/>
      <w:lvlText w:val=""/>
      <w:lvlJc w:val="left"/>
      <w:pPr>
        <w:ind w:left="5115" w:hanging="360"/>
      </w:pPr>
      <w:rPr>
        <w:rFonts w:ascii="Wingdings" w:hAnsi="Wingdings" w:hint="default"/>
      </w:rPr>
    </w:lvl>
    <w:lvl w:ilvl="6" w:tplc="40090001" w:tentative="1">
      <w:start w:val="1"/>
      <w:numFmt w:val="bullet"/>
      <w:lvlText w:val=""/>
      <w:lvlJc w:val="left"/>
      <w:pPr>
        <w:ind w:left="5835" w:hanging="360"/>
      </w:pPr>
      <w:rPr>
        <w:rFonts w:ascii="Symbol" w:hAnsi="Symbol" w:hint="default"/>
      </w:rPr>
    </w:lvl>
    <w:lvl w:ilvl="7" w:tplc="40090003" w:tentative="1">
      <w:start w:val="1"/>
      <w:numFmt w:val="bullet"/>
      <w:lvlText w:val="o"/>
      <w:lvlJc w:val="left"/>
      <w:pPr>
        <w:ind w:left="6555" w:hanging="360"/>
      </w:pPr>
      <w:rPr>
        <w:rFonts w:ascii="Courier New" w:hAnsi="Courier New" w:cs="Courier New" w:hint="default"/>
      </w:rPr>
    </w:lvl>
    <w:lvl w:ilvl="8" w:tplc="40090005" w:tentative="1">
      <w:start w:val="1"/>
      <w:numFmt w:val="bullet"/>
      <w:lvlText w:val=""/>
      <w:lvlJc w:val="left"/>
      <w:pPr>
        <w:ind w:left="7275" w:hanging="360"/>
      </w:pPr>
      <w:rPr>
        <w:rFonts w:ascii="Wingdings" w:hAnsi="Wingdings" w:hint="default"/>
      </w:rPr>
    </w:lvl>
  </w:abstractNum>
  <w:abstractNum w:abstractNumId="2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nsid w:val="553F0C4E"/>
    <w:multiLevelType w:val="hybridMultilevel"/>
    <w:tmpl w:val="A29CC914"/>
    <w:lvl w:ilvl="0" w:tplc="76D06C48">
      <w:start w:val="1"/>
      <w:numFmt w:val="lowerLetter"/>
      <w:lvlText w:val="%1."/>
      <w:lvlJc w:val="left"/>
      <w:pPr>
        <w:ind w:left="756" w:hanging="360"/>
      </w:pPr>
      <w:rPr>
        <w:rFonts w:ascii="Times New Roman" w:eastAsiaTheme="minorEastAsia" w:hAnsi="Times New Roman" w:cs="Times New Roman" w:hint="default"/>
        <w:b/>
        <w:color w:val="auto"/>
        <w:sz w:val="24"/>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22">
    <w:nsid w:val="564E3B5D"/>
    <w:multiLevelType w:val="hybridMultilevel"/>
    <w:tmpl w:val="7598BC96"/>
    <w:lvl w:ilvl="0" w:tplc="CD642C9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53FA3"/>
    <w:multiLevelType w:val="hybridMultilevel"/>
    <w:tmpl w:val="3E8035F8"/>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5F4F24B6"/>
    <w:multiLevelType w:val="hybridMultilevel"/>
    <w:tmpl w:val="E8C448A8"/>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25">
    <w:nsid w:val="60F44C7E"/>
    <w:multiLevelType w:val="hybridMultilevel"/>
    <w:tmpl w:val="AAA05A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85131F5"/>
    <w:multiLevelType w:val="hybridMultilevel"/>
    <w:tmpl w:val="63A2B460"/>
    <w:lvl w:ilvl="0" w:tplc="2A1A8C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FD76FC"/>
    <w:multiLevelType w:val="hybridMultilevel"/>
    <w:tmpl w:val="504E1EDC"/>
    <w:lvl w:ilvl="0" w:tplc="40CEA5EC">
      <w:start w:val="1"/>
      <w:numFmt w:val="lowerRoman"/>
      <w:lvlText w:val="%1."/>
      <w:lvlJc w:val="righ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92B74AA"/>
    <w:multiLevelType w:val="hybridMultilevel"/>
    <w:tmpl w:val="FACAB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49001A"/>
    <w:multiLevelType w:val="hybridMultilevel"/>
    <w:tmpl w:val="1ADCDAE2"/>
    <w:lvl w:ilvl="0" w:tplc="AB60264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B62E56"/>
    <w:multiLevelType w:val="multilevel"/>
    <w:tmpl w:val="AFF6E9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96E32A9"/>
    <w:multiLevelType w:val="hybridMultilevel"/>
    <w:tmpl w:val="765C37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C611FC"/>
    <w:multiLevelType w:val="hybridMultilevel"/>
    <w:tmpl w:val="4B7C4264"/>
    <w:lvl w:ilvl="0" w:tplc="40CEA5EC">
      <w:start w:val="1"/>
      <w:numFmt w:val="lowerRoman"/>
      <w:lvlText w:val="%1."/>
      <w:lvlJc w:val="righ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E9B46AF"/>
    <w:multiLevelType w:val="hybridMultilevel"/>
    <w:tmpl w:val="4A46C6F8"/>
    <w:lvl w:ilvl="0" w:tplc="70EECD2A">
      <w:start w:val="1"/>
      <w:numFmt w:val="lowerLetter"/>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A23070"/>
    <w:multiLevelType w:val="hybridMultilevel"/>
    <w:tmpl w:val="1046B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4"/>
  </w:num>
  <w:num w:numId="3">
    <w:abstractNumId w:val="26"/>
  </w:num>
  <w:num w:numId="4">
    <w:abstractNumId w:val="17"/>
  </w:num>
  <w:num w:numId="5">
    <w:abstractNumId w:val="24"/>
  </w:num>
  <w:num w:numId="6">
    <w:abstractNumId w:val="5"/>
  </w:num>
  <w:num w:numId="7">
    <w:abstractNumId w:val="16"/>
  </w:num>
  <w:num w:numId="8">
    <w:abstractNumId w:val="27"/>
  </w:num>
  <w:num w:numId="9">
    <w:abstractNumId w:val="32"/>
  </w:num>
  <w:num w:numId="10">
    <w:abstractNumId w:val="19"/>
  </w:num>
  <w:num w:numId="11">
    <w:abstractNumId w:val="12"/>
  </w:num>
  <w:num w:numId="12">
    <w:abstractNumId w:val="25"/>
  </w:num>
  <w:num w:numId="13">
    <w:abstractNumId w:val="2"/>
  </w:num>
  <w:num w:numId="14">
    <w:abstractNumId w:val="30"/>
  </w:num>
  <w:num w:numId="15">
    <w:abstractNumId w:val="14"/>
  </w:num>
  <w:num w:numId="16">
    <w:abstractNumId w:val="23"/>
  </w:num>
  <w:num w:numId="17">
    <w:abstractNumId w:val="3"/>
  </w:num>
  <w:num w:numId="18">
    <w:abstractNumId w:val="31"/>
  </w:num>
  <w:num w:numId="19">
    <w:abstractNumId w:val="7"/>
  </w:num>
  <w:num w:numId="20">
    <w:abstractNumId w:val="33"/>
  </w:num>
  <w:num w:numId="21">
    <w:abstractNumId w:val="21"/>
  </w:num>
  <w:num w:numId="22">
    <w:abstractNumId w:val="28"/>
  </w:num>
  <w:num w:numId="23">
    <w:abstractNumId w:val="4"/>
  </w:num>
  <w:num w:numId="24">
    <w:abstractNumId w:val="11"/>
  </w:num>
  <w:num w:numId="25">
    <w:abstractNumId w:val="9"/>
  </w:num>
  <w:num w:numId="26">
    <w:abstractNumId w:val="6"/>
  </w:num>
  <w:num w:numId="27">
    <w:abstractNumId w:val="29"/>
  </w:num>
  <w:num w:numId="28">
    <w:abstractNumId w:val="1"/>
  </w:num>
  <w:num w:numId="29">
    <w:abstractNumId w:val="0"/>
  </w:num>
  <w:num w:numId="30">
    <w:abstractNumId w:val="10"/>
  </w:num>
  <w:num w:numId="31">
    <w:abstractNumId w:val="18"/>
  </w:num>
  <w:num w:numId="32">
    <w:abstractNumId w:val="8"/>
  </w:num>
  <w:num w:numId="33">
    <w:abstractNumId w:val="15"/>
  </w:num>
  <w:num w:numId="34">
    <w:abstractNumId w:val="13"/>
  </w:num>
  <w:num w:numId="3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rules v:ext="edit">
        <o:r id="V:Rule1" type="callout"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D25275"/>
    <w:rsid w:val="00005A5E"/>
    <w:rsid w:val="00035340"/>
    <w:rsid w:val="0004022A"/>
    <w:rsid w:val="00065418"/>
    <w:rsid w:val="0007570E"/>
    <w:rsid w:val="000C1052"/>
    <w:rsid w:val="000C456F"/>
    <w:rsid w:val="000C7AFA"/>
    <w:rsid w:val="000D2324"/>
    <w:rsid w:val="000D2417"/>
    <w:rsid w:val="000F73A5"/>
    <w:rsid w:val="000F79A2"/>
    <w:rsid w:val="00101AC2"/>
    <w:rsid w:val="0011736E"/>
    <w:rsid w:val="00141840"/>
    <w:rsid w:val="00145B63"/>
    <w:rsid w:val="00156692"/>
    <w:rsid w:val="001870F5"/>
    <w:rsid w:val="001937B7"/>
    <w:rsid w:val="00194532"/>
    <w:rsid w:val="001C4F06"/>
    <w:rsid w:val="001D17B8"/>
    <w:rsid w:val="001F1FCC"/>
    <w:rsid w:val="0021740E"/>
    <w:rsid w:val="00225251"/>
    <w:rsid w:val="00242852"/>
    <w:rsid w:val="00260EE8"/>
    <w:rsid w:val="00277C34"/>
    <w:rsid w:val="00284953"/>
    <w:rsid w:val="002936D8"/>
    <w:rsid w:val="002A0499"/>
    <w:rsid w:val="002A2DDC"/>
    <w:rsid w:val="002C6E54"/>
    <w:rsid w:val="002D3C44"/>
    <w:rsid w:val="002D657B"/>
    <w:rsid w:val="003211A4"/>
    <w:rsid w:val="00354DD9"/>
    <w:rsid w:val="00355221"/>
    <w:rsid w:val="00365F74"/>
    <w:rsid w:val="003958C2"/>
    <w:rsid w:val="003A6C99"/>
    <w:rsid w:val="003C457D"/>
    <w:rsid w:val="003E36A2"/>
    <w:rsid w:val="003E628B"/>
    <w:rsid w:val="003F5B32"/>
    <w:rsid w:val="004174E3"/>
    <w:rsid w:val="00427757"/>
    <w:rsid w:val="00454B07"/>
    <w:rsid w:val="00470299"/>
    <w:rsid w:val="00473609"/>
    <w:rsid w:val="00485FC4"/>
    <w:rsid w:val="004C0FBD"/>
    <w:rsid w:val="004C31AE"/>
    <w:rsid w:val="004D3ACB"/>
    <w:rsid w:val="004D7571"/>
    <w:rsid w:val="004E09A6"/>
    <w:rsid w:val="004E6517"/>
    <w:rsid w:val="00503ECF"/>
    <w:rsid w:val="00541358"/>
    <w:rsid w:val="005429FE"/>
    <w:rsid w:val="00555262"/>
    <w:rsid w:val="00576763"/>
    <w:rsid w:val="00582D69"/>
    <w:rsid w:val="00592995"/>
    <w:rsid w:val="00596C42"/>
    <w:rsid w:val="005A7D12"/>
    <w:rsid w:val="005F68C0"/>
    <w:rsid w:val="00604BB7"/>
    <w:rsid w:val="0061297C"/>
    <w:rsid w:val="00620BFC"/>
    <w:rsid w:val="00631881"/>
    <w:rsid w:val="0064752A"/>
    <w:rsid w:val="00662914"/>
    <w:rsid w:val="006917F9"/>
    <w:rsid w:val="00692FE1"/>
    <w:rsid w:val="006974CF"/>
    <w:rsid w:val="006A2163"/>
    <w:rsid w:val="006A6FF7"/>
    <w:rsid w:val="006D7994"/>
    <w:rsid w:val="006E224E"/>
    <w:rsid w:val="006F3665"/>
    <w:rsid w:val="00716E7A"/>
    <w:rsid w:val="00722005"/>
    <w:rsid w:val="00722AAB"/>
    <w:rsid w:val="00725678"/>
    <w:rsid w:val="00755654"/>
    <w:rsid w:val="00765810"/>
    <w:rsid w:val="007801C6"/>
    <w:rsid w:val="007C00DB"/>
    <w:rsid w:val="007D4A52"/>
    <w:rsid w:val="007D5164"/>
    <w:rsid w:val="007E5C38"/>
    <w:rsid w:val="007F34FF"/>
    <w:rsid w:val="00802985"/>
    <w:rsid w:val="00813840"/>
    <w:rsid w:val="008171E6"/>
    <w:rsid w:val="00840D82"/>
    <w:rsid w:val="00841275"/>
    <w:rsid w:val="00846FD1"/>
    <w:rsid w:val="00876D4B"/>
    <w:rsid w:val="00880ED2"/>
    <w:rsid w:val="0088708B"/>
    <w:rsid w:val="00894E79"/>
    <w:rsid w:val="008A1A87"/>
    <w:rsid w:val="008A5A4E"/>
    <w:rsid w:val="008B37B8"/>
    <w:rsid w:val="008B7B5A"/>
    <w:rsid w:val="008F0114"/>
    <w:rsid w:val="008F0BCA"/>
    <w:rsid w:val="0091546B"/>
    <w:rsid w:val="00933B57"/>
    <w:rsid w:val="00950FA0"/>
    <w:rsid w:val="00980B03"/>
    <w:rsid w:val="009D72BC"/>
    <w:rsid w:val="009E0968"/>
    <w:rsid w:val="009E60DD"/>
    <w:rsid w:val="00A01472"/>
    <w:rsid w:val="00A1129D"/>
    <w:rsid w:val="00A16911"/>
    <w:rsid w:val="00A26597"/>
    <w:rsid w:val="00A56B82"/>
    <w:rsid w:val="00A572A0"/>
    <w:rsid w:val="00A72A84"/>
    <w:rsid w:val="00A8047E"/>
    <w:rsid w:val="00A94BEE"/>
    <w:rsid w:val="00AA5AF2"/>
    <w:rsid w:val="00AA7474"/>
    <w:rsid w:val="00AE3B9F"/>
    <w:rsid w:val="00B00EB5"/>
    <w:rsid w:val="00B4180A"/>
    <w:rsid w:val="00B96EC9"/>
    <w:rsid w:val="00B976D8"/>
    <w:rsid w:val="00BA67DC"/>
    <w:rsid w:val="00BF4CF1"/>
    <w:rsid w:val="00C05634"/>
    <w:rsid w:val="00C122F5"/>
    <w:rsid w:val="00C220A0"/>
    <w:rsid w:val="00C308DA"/>
    <w:rsid w:val="00C36445"/>
    <w:rsid w:val="00C41CF2"/>
    <w:rsid w:val="00C56C26"/>
    <w:rsid w:val="00C64FD3"/>
    <w:rsid w:val="00C87C34"/>
    <w:rsid w:val="00CB063B"/>
    <w:rsid w:val="00CB6254"/>
    <w:rsid w:val="00CC121A"/>
    <w:rsid w:val="00CC750F"/>
    <w:rsid w:val="00CD4B4F"/>
    <w:rsid w:val="00CE21FE"/>
    <w:rsid w:val="00D1144D"/>
    <w:rsid w:val="00D16F37"/>
    <w:rsid w:val="00D20255"/>
    <w:rsid w:val="00D21B91"/>
    <w:rsid w:val="00D25275"/>
    <w:rsid w:val="00D32931"/>
    <w:rsid w:val="00D36492"/>
    <w:rsid w:val="00D74027"/>
    <w:rsid w:val="00D77681"/>
    <w:rsid w:val="00D9124A"/>
    <w:rsid w:val="00D95286"/>
    <w:rsid w:val="00DA62FD"/>
    <w:rsid w:val="00DD2F82"/>
    <w:rsid w:val="00DD43FC"/>
    <w:rsid w:val="00DE0149"/>
    <w:rsid w:val="00DE25BF"/>
    <w:rsid w:val="00DE3291"/>
    <w:rsid w:val="00DE4D47"/>
    <w:rsid w:val="00DF4109"/>
    <w:rsid w:val="00E118DC"/>
    <w:rsid w:val="00E128D6"/>
    <w:rsid w:val="00E12FB5"/>
    <w:rsid w:val="00E23A58"/>
    <w:rsid w:val="00E47593"/>
    <w:rsid w:val="00E51269"/>
    <w:rsid w:val="00E53DED"/>
    <w:rsid w:val="00E83519"/>
    <w:rsid w:val="00E91CA1"/>
    <w:rsid w:val="00EA4958"/>
    <w:rsid w:val="00EB7ABE"/>
    <w:rsid w:val="00EC7662"/>
    <w:rsid w:val="00ED0D27"/>
    <w:rsid w:val="00ED2900"/>
    <w:rsid w:val="00ED6411"/>
    <w:rsid w:val="00EE5E15"/>
    <w:rsid w:val="00EF2AF1"/>
    <w:rsid w:val="00F06565"/>
    <w:rsid w:val="00F26076"/>
    <w:rsid w:val="00F4386D"/>
    <w:rsid w:val="00F44B92"/>
    <w:rsid w:val="00F500A5"/>
    <w:rsid w:val="00F50613"/>
    <w:rsid w:val="00F519C7"/>
    <w:rsid w:val="00F55CC7"/>
    <w:rsid w:val="00F62950"/>
    <w:rsid w:val="00F71F2B"/>
    <w:rsid w:val="00F721A8"/>
    <w:rsid w:val="00F8521B"/>
    <w:rsid w:val="00FA5E2A"/>
    <w:rsid w:val="00FA7C61"/>
    <w:rsid w:val="00FC17FD"/>
    <w:rsid w:val="00FD6A73"/>
    <w:rsid w:val="00FE6F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275"/>
    <w:rPr>
      <w:rFonts w:ascii="Times New Roman" w:eastAsia="SimSun" w:hAnsi="Times New Roman"/>
      <w:sz w:val="24"/>
      <w:szCs w:val="24"/>
      <w:lang w:val="en-IN" w:eastAsia="zh-CN"/>
    </w:rPr>
  </w:style>
  <w:style w:type="paragraph" w:styleId="Heading1">
    <w:name w:val="heading 1"/>
    <w:basedOn w:val="Normal"/>
    <w:link w:val="Heading1Char"/>
    <w:qFormat/>
    <w:rsid w:val="00005A5E"/>
    <w:pPr>
      <w:spacing w:before="100" w:beforeAutospacing="1" w:after="100" w:afterAutospacing="1"/>
      <w:outlineLvl w:val="0"/>
    </w:pPr>
    <w:rPr>
      <w:rFonts w:ascii="PMingLiU" w:eastAsia="PMingLiU" w:hAnsi="PMingLiU"/>
      <w:b/>
      <w:bCs/>
      <w:kern w:val="36"/>
      <w:sz w:val="48"/>
      <w:szCs w:val="48"/>
      <w:lang w:val="en-US" w:eastAsia="zh-TW"/>
    </w:rPr>
  </w:style>
  <w:style w:type="paragraph" w:styleId="Heading2">
    <w:name w:val="heading 2"/>
    <w:basedOn w:val="Normal"/>
    <w:next w:val="Normal"/>
    <w:link w:val="Heading2Char"/>
    <w:uiPriority w:val="9"/>
    <w:semiHidden/>
    <w:unhideWhenUsed/>
    <w:qFormat/>
    <w:rsid w:val="00503E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05A5E"/>
    <w:pPr>
      <w:keepNext/>
      <w:widowControl w:val="0"/>
      <w:spacing w:before="240" w:after="60"/>
      <w:outlineLvl w:val="2"/>
    </w:pPr>
    <w:rPr>
      <w:rFonts w:ascii="Calibri Light" w:hAnsi="Calibri Light"/>
      <w:b/>
      <w:bCs/>
      <w:kern w:val="2"/>
      <w:sz w:val="26"/>
      <w:szCs w:val="26"/>
      <w:lang w:val="en-US" w:eastAsia="zh-TW"/>
    </w:rPr>
  </w:style>
  <w:style w:type="paragraph" w:styleId="Heading4">
    <w:name w:val="heading 4"/>
    <w:basedOn w:val="Normal"/>
    <w:next w:val="Normal"/>
    <w:link w:val="Heading4Char"/>
    <w:uiPriority w:val="9"/>
    <w:unhideWhenUsed/>
    <w:qFormat/>
    <w:rsid w:val="00813840"/>
    <w:pPr>
      <w:keepNext/>
      <w:keepLines/>
      <w:spacing w:before="200" w:line="276" w:lineRule="auto"/>
      <w:outlineLvl w:val="3"/>
    </w:pPr>
    <w:rPr>
      <w:rFonts w:ascii="Cambria" w:eastAsia="Times New Roman" w:hAnsi="Cambria"/>
      <w:b/>
      <w:bCs/>
      <w:i/>
      <w:iCs/>
      <w:color w:val="4F81BD"/>
      <w:sz w:val="22"/>
      <w:szCs w:val="22"/>
      <w:lang w:val="en-US" w:eastAsia="en-US"/>
    </w:rPr>
  </w:style>
  <w:style w:type="paragraph" w:styleId="Heading6">
    <w:name w:val="heading 6"/>
    <w:basedOn w:val="Normal"/>
    <w:next w:val="Normal"/>
    <w:link w:val="Heading6Char"/>
    <w:uiPriority w:val="9"/>
    <w:semiHidden/>
    <w:unhideWhenUsed/>
    <w:qFormat/>
    <w:rsid w:val="00503E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52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E0968"/>
    <w:pPr>
      <w:tabs>
        <w:tab w:val="center" w:pos="4513"/>
        <w:tab w:val="right" w:pos="9026"/>
      </w:tabs>
    </w:pPr>
  </w:style>
  <w:style w:type="character" w:customStyle="1" w:styleId="HeaderChar">
    <w:name w:val="Header Char"/>
    <w:basedOn w:val="DefaultParagraphFont"/>
    <w:link w:val="Header"/>
    <w:uiPriority w:val="99"/>
    <w:rsid w:val="009E0968"/>
    <w:rPr>
      <w:rFonts w:ascii="Times New Roman" w:eastAsia="SimSun" w:hAnsi="Times New Roman"/>
      <w:sz w:val="24"/>
      <w:szCs w:val="24"/>
      <w:lang w:eastAsia="zh-CN"/>
    </w:rPr>
  </w:style>
  <w:style w:type="paragraph" w:styleId="Footer">
    <w:name w:val="footer"/>
    <w:basedOn w:val="Normal"/>
    <w:link w:val="FooterChar"/>
    <w:uiPriority w:val="99"/>
    <w:unhideWhenUsed/>
    <w:rsid w:val="009E0968"/>
    <w:pPr>
      <w:tabs>
        <w:tab w:val="center" w:pos="4513"/>
        <w:tab w:val="right" w:pos="9026"/>
      </w:tabs>
    </w:pPr>
  </w:style>
  <w:style w:type="character" w:customStyle="1" w:styleId="FooterChar">
    <w:name w:val="Footer Char"/>
    <w:basedOn w:val="DefaultParagraphFont"/>
    <w:link w:val="Footer"/>
    <w:uiPriority w:val="99"/>
    <w:rsid w:val="009E0968"/>
    <w:rPr>
      <w:rFonts w:ascii="Times New Roman" w:eastAsia="SimSun" w:hAnsi="Times New Roman"/>
      <w:sz w:val="24"/>
      <w:szCs w:val="24"/>
      <w:lang w:eastAsia="zh-CN"/>
    </w:rPr>
  </w:style>
  <w:style w:type="paragraph" w:styleId="ListParagraph">
    <w:name w:val="List Paragraph"/>
    <w:basedOn w:val="Normal"/>
    <w:uiPriority w:val="34"/>
    <w:qFormat/>
    <w:rsid w:val="00D20255"/>
    <w:pPr>
      <w:ind w:left="720"/>
    </w:pPr>
  </w:style>
  <w:style w:type="character" w:styleId="Hyperlink">
    <w:name w:val="Hyperlink"/>
    <w:basedOn w:val="DefaultParagraphFont"/>
    <w:uiPriority w:val="99"/>
    <w:unhideWhenUsed/>
    <w:rsid w:val="001C4F06"/>
    <w:rPr>
      <w:color w:val="0000FF"/>
      <w:u w:val="single"/>
    </w:rPr>
  </w:style>
  <w:style w:type="character" w:customStyle="1" w:styleId="Heading4Char">
    <w:name w:val="Heading 4 Char"/>
    <w:basedOn w:val="DefaultParagraphFont"/>
    <w:link w:val="Heading4"/>
    <w:uiPriority w:val="9"/>
    <w:rsid w:val="00813840"/>
    <w:rPr>
      <w:rFonts w:ascii="Cambria" w:eastAsia="Times New Roman" w:hAnsi="Cambria"/>
      <w:b/>
      <w:bCs/>
      <w:i/>
      <w:iCs/>
      <w:color w:val="4F81BD"/>
      <w:sz w:val="22"/>
      <w:szCs w:val="22"/>
    </w:rPr>
  </w:style>
  <w:style w:type="paragraph" w:styleId="NormalWeb">
    <w:name w:val="Normal (Web)"/>
    <w:basedOn w:val="Normal"/>
    <w:link w:val="NormalWebChar"/>
    <w:uiPriority w:val="99"/>
    <w:unhideWhenUsed/>
    <w:rsid w:val="00813840"/>
    <w:pPr>
      <w:spacing w:before="100" w:beforeAutospacing="1" w:after="100" w:afterAutospacing="1"/>
    </w:pPr>
    <w:rPr>
      <w:rFonts w:eastAsia="Times New Roman"/>
    </w:rPr>
  </w:style>
  <w:style w:type="paragraph" w:customStyle="1" w:styleId="Default">
    <w:name w:val="Default"/>
    <w:rsid w:val="00813840"/>
    <w:pPr>
      <w:autoSpaceDE w:val="0"/>
      <w:autoSpaceDN w:val="0"/>
      <w:adjustRightInd w:val="0"/>
    </w:pPr>
    <w:rPr>
      <w:rFonts w:ascii="Code" w:hAnsi="Code" w:cs="Code"/>
      <w:color w:val="000000"/>
      <w:sz w:val="24"/>
      <w:szCs w:val="24"/>
    </w:rPr>
  </w:style>
  <w:style w:type="character" w:customStyle="1" w:styleId="apple-style-span">
    <w:name w:val="apple-style-span"/>
    <w:basedOn w:val="DefaultParagraphFont"/>
    <w:rsid w:val="00813840"/>
  </w:style>
  <w:style w:type="paragraph" w:customStyle="1" w:styleId="abstract">
    <w:name w:val="abstract"/>
    <w:basedOn w:val="Normal"/>
    <w:rsid w:val="0091546B"/>
    <w:pPr>
      <w:spacing w:before="221"/>
    </w:pPr>
    <w:rPr>
      <w:rFonts w:ascii="Arial Unicode MS" w:eastAsia="Arial Unicode MS" w:hAnsi="Arial Unicode MS" w:cs="Arial Unicode MS"/>
      <w:color w:val="000000"/>
      <w:sz w:val="20"/>
      <w:szCs w:val="20"/>
      <w:lang w:val="en-US" w:eastAsia="en-US"/>
    </w:rPr>
  </w:style>
  <w:style w:type="paragraph" w:styleId="FootnoteText">
    <w:name w:val="footnote text"/>
    <w:basedOn w:val="Normal"/>
    <w:link w:val="FootnoteTextChar"/>
    <w:uiPriority w:val="99"/>
    <w:unhideWhenUsed/>
    <w:rsid w:val="0091546B"/>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91546B"/>
  </w:style>
  <w:style w:type="character" w:styleId="FootnoteReference">
    <w:name w:val="footnote reference"/>
    <w:basedOn w:val="DefaultParagraphFont"/>
    <w:uiPriority w:val="99"/>
    <w:unhideWhenUsed/>
    <w:rsid w:val="0091546B"/>
    <w:rPr>
      <w:vertAlign w:val="superscript"/>
    </w:rPr>
  </w:style>
  <w:style w:type="character" w:customStyle="1" w:styleId="Heading1Char">
    <w:name w:val="Heading 1 Char"/>
    <w:basedOn w:val="DefaultParagraphFont"/>
    <w:link w:val="Heading1"/>
    <w:rsid w:val="00005A5E"/>
    <w:rPr>
      <w:rFonts w:ascii="PMingLiU" w:eastAsia="PMingLiU" w:hAnsi="PMingLiU"/>
      <w:b/>
      <w:bCs/>
      <w:kern w:val="36"/>
      <w:sz w:val="48"/>
      <w:szCs w:val="48"/>
      <w:lang w:eastAsia="zh-TW"/>
    </w:rPr>
  </w:style>
  <w:style w:type="character" w:customStyle="1" w:styleId="Heading3Char">
    <w:name w:val="Heading 3 Char"/>
    <w:basedOn w:val="DefaultParagraphFont"/>
    <w:link w:val="Heading3"/>
    <w:rsid w:val="00005A5E"/>
    <w:rPr>
      <w:rFonts w:ascii="Calibri Light" w:eastAsia="SimSun" w:hAnsi="Calibri Light"/>
      <w:b/>
      <w:bCs/>
      <w:kern w:val="2"/>
      <w:sz w:val="26"/>
      <w:szCs w:val="26"/>
      <w:lang w:eastAsia="zh-TW"/>
    </w:rPr>
  </w:style>
  <w:style w:type="character" w:styleId="PageNumber">
    <w:name w:val="page number"/>
    <w:basedOn w:val="DefaultParagraphFont"/>
    <w:rsid w:val="00005A5E"/>
  </w:style>
  <w:style w:type="character" w:styleId="Strong">
    <w:name w:val="Strong"/>
    <w:uiPriority w:val="22"/>
    <w:qFormat/>
    <w:rsid w:val="00005A5E"/>
    <w:rPr>
      <w:b/>
      <w:bCs/>
    </w:rPr>
  </w:style>
  <w:style w:type="character" w:styleId="CommentReference">
    <w:name w:val="annotation reference"/>
    <w:uiPriority w:val="99"/>
    <w:rsid w:val="00005A5E"/>
    <w:rPr>
      <w:sz w:val="16"/>
      <w:szCs w:val="16"/>
    </w:rPr>
  </w:style>
  <w:style w:type="paragraph" w:styleId="CommentText">
    <w:name w:val="annotation text"/>
    <w:basedOn w:val="Normal"/>
    <w:link w:val="CommentTextChar"/>
    <w:uiPriority w:val="99"/>
    <w:rsid w:val="00005A5E"/>
    <w:pPr>
      <w:widowControl w:val="0"/>
    </w:pPr>
    <w:rPr>
      <w:rFonts w:eastAsia="PMingLiU"/>
      <w:kern w:val="2"/>
      <w:sz w:val="20"/>
      <w:szCs w:val="20"/>
      <w:lang w:val="en-US" w:eastAsia="zh-TW"/>
    </w:rPr>
  </w:style>
  <w:style w:type="character" w:customStyle="1" w:styleId="CommentTextChar">
    <w:name w:val="Comment Text Char"/>
    <w:basedOn w:val="DefaultParagraphFont"/>
    <w:link w:val="CommentText"/>
    <w:uiPriority w:val="99"/>
    <w:rsid w:val="00005A5E"/>
    <w:rPr>
      <w:rFonts w:ascii="Times New Roman" w:eastAsia="PMingLiU" w:hAnsi="Times New Roman"/>
      <w:kern w:val="2"/>
      <w:lang w:eastAsia="zh-TW"/>
    </w:rPr>
  </w:style>
  <w:style w:type="paragraph" w:styleId="CommentSubject">
    <w:name w:val="annotation subject"/>
    <w:basedOn w:val="CommentText"/>
    <w:next w:val="CommentText"/>
    <w:link w:val="CommentSubjectChar"/>
    <w:uiPriority w:val="99"/>
    <w:rsid w:val="00005A5E"/>
    <w:rPr>
      <w:b/>
      <w:bCs/>
    </w:rPr>
  </w:style>
  <w:style w:type="character" w:customStyle="1" w:styleId="CommentSubjectChar">
    <w:name w:val="Comment Subject Char"/>
    <w:basedOn w:val="CommentTextChar"/>
    <w:link w:val="CommentSubject"/>
    <w:uiPriority w:val="99"/>
    <w:rsid w:val="00005A5E"/>
    <w:rPr>
      <w:rFonts w:ascii="Times New Roman" w:eastAsia="PMingLiU" w:hAnsi="Times New Roman"/>
      <w:b/>
      <w:bCs/>
      <w:kern w:val="2"/>
      <w:lang w:eastAsia="zh-TW"/>
    </w:rPr>
  </w:style>
  <w:style w:type="paragraph" w:styleId="BalloonText">
    <w:name w:val="Balloon Text"/>
    <w:basedOn w:val="Normal"/>
    <w:link w:val="BalloonTextChar"/>
    <w:uiPriority w:val="99"/>
    <w:rsid w:val="00005A5E"/>
    <w:pPr>
      <w:widowControl w:val="0"/>
    </w:pPr>
    <w:rPr>
      <w:rFonts w:ascii="Segoe UI" w:eastAsia="PMingLiU" w:hAnsi="Segoe UI" w:cs="Segoe UI"/>
      <w:kern w:val="2"/>
      <w:sz w:val="18"/>
      <w:szCs w:val="18"/>
      <w:lang w:val="en-US" w:eastAsia="zh-TW"/>
    </w:rPr>
  </w:style>
  <w:style w:type="character" w:customStyle="1" w:styleId="BalloonTextChar">
    <w:name w:val="Balloon Text Char"/>
    <w:basedOn w:val="DefaultParagraphFont"/>
    <w:link w:val="BalloonText"/>
    <w:uiPriority w:val="99"/>
    <w:rsid w:val="00005A5E"/>
    <w:rPr>
      <w:rFonts w:ascii="Segoe UI" w:eastAsia="PMingLiU" w:hAnsi="Segoe UI" w:cs="Segoe UI"/>
      <w:kern w:val="2"/>
      <w:sz w:val="18"/>
      <w:szCs w:val="18"/>
      <w:lang w:eastAsia="zh-TW"/>
    </w:rPr>
  </w:style>
  <w:style w:type="paragraph" w:customStyle="1" w:styleId="ColorfulShading-Accent11">
    <w:name w:val="Colorful Shading - Accent 11"/>
    <w:hidden/>
    <w:uiPriority w:val="71"/>
    <w:rsid w:val="00005A5E"/>
    <w:rPr>
      <w:rFonts w:ascii="Times New Roman" w:eastAsia="PMingLiU" w:hAnsi="Times New Roman"/>
      <w:kern w:val="2"/>
      <w:sz w:val="24"/>
      <w:szCs w:val="24"/>
      <w:lang w:eastAsia="zh-TW"/>
    </w:rPr>
  </w:style>
  <w:style w:type="character" w:customStyle="1" w:styleId="apple-converted-space">
    <w:name w:val="apple-converted-space"/>
    <w:basedOn w:val="DefaultParagraphFont"/>
    <w:rsid w:val="00277C34"/>
  </w:style>
  <w:style w:type="character" w:customStyle="1" w:styleId="NormalWebChar">
    <w:name w:val="Normal (Web) Char"/>
    <w:link w:val="NormalWeb"/>
    <w:uiPriority w:val="99"/>
    <w:locked/>
    <w:rsid w:val="00277C34"/>
    <w:rPr>
      <w:rFonts w:ascii="Times New Roman" w:eastAsia="Times New Roman" w:hAnsi="Times New Roman"/>
      <w:sz w:val="24"/>
      <w:szCs w:val="24"/>
    </w:rPr>
  </w:style>
  <w:style w:type="paragraph" w:customStyle="1" w:styleId="body">
    <w:name w:val="body"/>
    <w:basedOn w:val="Normal"/>
    <w:rsid w:val="006974CF"/>
    <w:pPr>
      <w:spacing w:before="100" w:beforeAutospacing="1" w:after="100" w:afterAutospacing="1"/>
    </w:pPr>
    <w:rPr>
      <w:rFonts w:eastAsia="Times New Roman"/>
      <w:lang w:eastAsia="en-IN"/>
    </w:rPr>
  </w:style>
  <w:style w:type="character" w:customStyle="1" w:styleId="Heading2Char">
    <w:name w:val="Heading 2 Char"/>
    <w:basedOn w:val="DefaultParagraphFont"/>
    <w:link w:val="Heading2"/>
    <w:uiPriority w:val="9"/>
    <w:semiHidden/>
    <w:rsid w:val="00503ECF"/>
    <w:rPr>
      <w:rFonts w:asciiTheme="majorHAnsi" w:eastAsiaTheme="majorEastAsia" w:hAnsiTheme="majorHAnsi" w:cstheme="majorBidi"/>
      <w:b/>
      <w:bCs/>
      <w:color w:val="4F81BD" w:themeColor="accent1"/>
      <w:sz w:val="26"/>
      <w:szCs w:val="26"/>
      <w:lang w:val="en-IN" w:eastAsia="zh-CN"/>
    </w:rPr>
  </w:style>
  <w:style w:type="character" w:customStyle="1" w:styleId="Heading6Char">
    <w:name w:val="Heading 6 Char"/>
    <w:basedOn w:val="DefaultParagraphFont"/>
    <w:link w:val="Heading6"/>
    <w:uiPriority w:val="9"/>
    <w:semiHidden/>
    <w:rsid w:val="00503ECF"/>
    <w:rPr>
      <w:rFonts w:asciiTheme="majorHAnsi" w:eastAsiaTheme="majorEastAsia" w:hAnsiTheme="majorHAnsi" w:cstheme="majorBidi"/>
      <w:i/>
      <w:iCs/>
      <w:color w:val="243F60" w:themeColor="accent1" w:themeShade="7F"/>
      <w:sz w:val="24"/>
      <w:szCs w:val="24"/>
      <w:lang w:val="en-IN" w:eastAsia="zh-CN"/>
    </w:rPr>
  </w:style>
  <w:style w:type="paragraph" w:customStyle="1" w:styleId="BodytextAbstarct">
    <w:name w:val="Body text Abstarct"/>
    <w:basedOn w:val="Normal"/>
    <w:autoRedefine/>
    <w:rsid w:val="00503ECF"/>
    <w:pPr>
      <w:spacing w:after="40"/>
      <w:jc w:val="both"/>
    </w:pPr>
    <w:rPr>
      <w:rFonts w:eastAsia="PMingLiU"/>
      <w:bCs/>
      <w:i/>
      <w:lang w:val="pl-PL" w:eastAsia="pl-PL"/>
    </w:rPr>
  </w:style>
  <w:style w:type="paragraph" w:customStyle="1" w:styleId="BodyText1">
    <w:name w:val="Body Text1"/>
    <w:basedOn w:val="Normal"/>
    <w:rsid w:val="00503ECF"/>
    <w:pPr>
      <w:spacing w:after="40"/>
      <w:jc w:val="both"/>
    </w:pPr>
    <w:rPr>
      <w:rFonts w:ascii="Arial" w:eastAsia="PMingLiU" w:hAnsi="Arial"/>
      <w:sz w:val="20"/>
      <w:szCs w:val="20"/>
      <w:lang w:val="pl-PL" w:eastAsia="pl-PL"/>
    </w:rPr>
  </w:style>
  <w:style w:type="character" w:customStyle="1" w:styleId="a">
    <w:name w:val="a"/>
    <w:basedOn w:val="DefaultParagraphFont"/>
    <w:rsid w:val="00F50613"/>
  </w:style>
  <w:style w:type="paragraph" w:styleId="NoSpacing">
    <w:name w:val="No Spacing"/>
    <w:uiPriority w:val="1"/>
    <w:qFormat/>
    <w:rsid w:val="00950FA0"/>
    <w:rPr>
      <w:rFonts w:asciiTheme="minorHAnsi" w:eastAsiaTheme="minorHAnsi" w:hAnsiTheme="minorHAnsi" w:cstheme="minorBidi"/>
      <w:sz w:val="22"/>
      <w:szCs w:val="22"/>
      <w:lang w:val="en-IN"/>
    </w:rPr>
  </w:style>
  <w:style w:type="character" w:customStyle="1" w:styleId="searchword">
    <w:name w:val="searchword"/>
    <w:uiPriority w:val="99"/>
    <w:rsid w:val="00454B07"/>
    <w:rPr>
      <w:rFonts w:cs="Times New Roman"/>
      <w:shd w:val="clear" w:color="auto" w:fill="FFFF00"/>
    </w:rPr>
  </w:style>
  <w:style w:type="character" w:customStyle="1" w:styleId="shorttext">
    <w:name w:val="short_text"/>
    <w:uiPriority w:val="99"/>
    <w:rsid w:val="00454B07"/>
    <w:rPr>
      <w:rFonts w:cs="Times New Roman"/>
    </w:rPr>
  </w:style>
  <w:style w:type="character" w:customStyle="1" w:styleId="hps">
    <w:name w:val="hps"/>
    <w:uiPriority w:val="99"/>
    <w:rsid w:val="00454B07"/>
    <w:rPr>
      <w:rFonts w:cs="Times New Roman"/>
    </w:rPr>
  </w:style>
  <w:style w:type="paragraph" w:customStyle="1" w:styleId="AralkYok12">
    <w:name w:val="Aralık Yok12"/>
    <w:uiPriority w:val="99"/>
    <w:rsid w:val="00454B07"/>
    <w:rPr>
      <w:rFonts w:eastAsia="Times New Roman"/>
      <w:sz w:val="22"/>
      <w:szCs w:val="22"/>
      <w:lang w:val="tr-TR"/>
    </w:rPr>
  </w:style>
  <w:style w:type="paragraph" w:customStyle="1" w:styleId="Pa39">
    <w:name w:val="Pa39"/>
    <w:basedOn w:val="Default"/>
    <w:next w:val="Default"/>
    <w:uiPriority w:val="99"/>
    <w:rsid w:val="00FE6FF4"/>
    <w:pPr>
      <w:spacing w:line="171" w:lineRule="atLeast"/>
    </w:pPr>
    <w:rPr>
      <w:rFonts w:ascii="Myriad Pro" w:hAnsi="Myriad Pro" w:cs="Times New Roman"/>
      <w:color w:val="auto"/>
      <w:lang w:val="en-IN" w:eastAsia="en-IN"/>
    </w:rPr>
  </w:style>
  <w:style w:type="paragraph" w:customStyle="1" w:styleId="Pa26">
    <w:name w:val="Pa26"/>
    <w:basedOn w:val="Default"/>
    <w:next w:val="Default"/>
    <w:uiPriority w:val="99"/>
    <w:rsid w:val="00FE6FF4"/>
    <w:pPr>
      <w:spacing w:line="171" w:lineRule="atLeast"/>
    </w:pPr>
    <w:rPr>
      <w:rFonts w:ascii="Myriad Pro" w:hAnsi="Myriad Pro" w:cs="Times New Roman"/>
      <w:color w:val="auto"/>
      <w:lang w:val="en-IN" w:eastAsia="en-IN"/>
    </w:rPr>
  </w:style>
  <w:style w:type="character" w:styleId="Emphasis">
    <w:name w:val="Emphasis"/>
    <w:basedOn w:val="DefaultParagraphFont"/>
    <w:uiPriority w:val="20"/>
    <w:qFormat/>
    <w:rsid w:val="00FE6FF4"/>
    <w:rPr>
      <w:i/>
      <w:iCs/>
    </w:rPr>
  </w:style>
  <w:style w:type="paragraph" w:styleId="Caption">
    <w:name w:val="caption"/>
    <w:basedOn w:val="Normal"/>
    <w:next w:val="Normal"/>
    <w:uiPriority w:val="35"/>
    <w:unhideWhenUsed/>
    <w:qFormat/>
    <w:rsid w:val="000C7AFA"/>
    <w:pPr>
      <w:spacing w:after="200"/>
    </w:pPr>
    <w:rPr>
      <w:rFonts w:ascii="Calibri" w:eastAsia="Calibri" w:hAnsi="Calibri"/>
      <w:b/>
      <w:bCs/>
      <w:color w:val="4F81BD"/>
      <w:sz w:val="18"/>
      <w:szCs w:val="18"/>
      <w:lang w:val="en-US" w:eastAsia="en-US"/>
    </w:rPr>
  </w:style>
  <w:style w:type="character" w:styleId="HTMLCite">
    <w:name w:val="HTML Cite"/>
    <w:uiPriority w:val="99"/>
    <w:semiHidden/>
    <w:unhideWhenUsed/>
    <w:rsid w:val="00C05634"/>
    <w:rPr>
      <w:i/>
      <w:iCs/>
    </w:rPr>
  </w:style>
  <w:style w:type="paragraph" w:customStyle="1" w:styleId="Instructions">
    <w:name w:val="Instructions"/>
    <w:basedOn w:val="Normal"/>
    <w:next w:val="Authors"/>
    <w:rsid w:val="00576763"/>
    <w:pPr>
      <w:spacing w:before="240" w:line="250" w:lineRule="exact"/>
    </w:pPr>
    <w:rPr>
      <w:rFonts w:eastAsia="Times New Roman"/>
      <w:i/>
      <w:color w:val="0000FF"/>
      <w:sz w:val="18"/>
      <w:szCs w:val="20"/>
      <w:lang w:val="en-US" w:eastAsia="de-DE"/>
    </w:rPr>
  </w:style>
  <w:style w:type="paragraph" w:customStyle="1" w:styleId="Authors">
    <w:name w:val="Author(s)"/>
    <w:basedOn w:val="Normal"/>
    <w:next w:val="Normal"/>
    <w:rsid w:val="00576763"/>
    <w:pPr>
      <w:jc w:val="both"/>
    </w:pPr>
    <w:rPr>
      <w:rFonts w:eastAsia="Times New Roman"/>
      <w:color w:val="000000"/>
      <w:sz w:val="20"/>
      <w:szCs w:val="20"/>
      <w:lang w:val="en-US" w:eastAsia="de-DE"/>
    </w:rPr>
  </w:style>
  <w:style w:type="paragraph" w:customStyle="1" w:styleId="references">
    <w:name w:val="references"/>
    <w:rsid w:val="00576763"/>
    <w:pPr>
      <w:numPr>
        <w:numId w:val="1"/>
      </w:numPr>
      <w:spacing w:after="50" w:line="180" w:lineRule="exact"/>
      <w:jc w:val="both"/>
    </w:pPr>
    <w:rPr>
      <w:rFonts w:ascii="Times New Roman" w:eastAsia="MS Mincho" w:hAnsi="Times New Roman"/>
      <w:noProof/>
      <w:sz w:val="16"/>
      <w:szCs w:val="16"/>
    </w:rPr>
  </w:style>
  <w:style w:type="paragraph" w:styleId="BodyText">
    <w:name w:val="Body Text"/>
    <w:basedOn w:val="Normal"/>
    <w:link w:val="BodyTextChar"/>
    <w:semiHidden/>
    <w:rsid w:val="00576763"/>
    <w:pPr>
      <w:widowControl w:val="0"/>
      <w:spacing w:beforeLines="50" w:after="50" w:line="240" w:lineRule="exact"/>
      <w:jc w:val="both"/>
    </w:pPr>
    <w:rPr>
      <w:bCs/>
      <w:kern w:val="2"/>
      <w:sz w:val="20"/>
      <w:szCs w:val="22"/>
      <w:lang w:val="en-US"/>
    </w:rPr>
  </w:style>
  <w:style w:type="character" w:customStyle="1" w:styleId="BodyTextChar">
    <w:name w:val="Body Text Char"/>
    <w:basedOn w:val="DefaultParagraphFont"/>
    <w:link w:val="BodyText"/>
    <w:semiHidden/>
    <w:rsid w:val="00576763"/>
    <w:rPr>
      <w:rFonts w:ascii="Times New Roman" w:eastAsia="SimSun" w:hAnsi="Times New Roman"/>
      <w:bCs/>
      <w:kern w:val="2"/>
      <w:szCs w:val="22"/>
      <w:lang w:eastAsia="zh-CN"/>
    </w:rPr>
  </w:style>
  <w:style w:type="paragraph" w:customStyle="1" w:styleId="Pa2">
    <w:name w:val="Pa2"/>
    <w:basedOn w:val="Normal"/>
    <w:next w:val="Normal"/>
    <w:uiPriority w:val="99"/>
    <w:rsid w:val="00ED6411"/>
    <w:pPr>
      <w:autoSpaceDE w:val="0"/>
      <w:autoSpaceDN w:val="0"/>
      <w:adjustRightInd w:val="0"/>
      <w:spacing w:line="241" w:lineRule="atLeast"/>
    </w:pPr>
    <w:rPr>
      <w:rFonts w:ascii="ZapfHumnstEU" w:eastAsiaTheme="minorHAnsi" w:hAnsi="ZapfHumnstEU" w:cstheme="minorBidi"/>
      <w:lang w:val="en-US" w:eastAsia="en-US"/>
    </w:rPr>
  </w:style>
  <w:style w:type="paragraph" w:customStyle="1" w:styleId="Style2">
    <w:name w:val="Style2"/>
    <w:basedOn w:val="Normal"/>
    <w:qFormat/>
    <w:rsid w:val="00141840"/>
    <w:pPr>
      <w:spacing w:after="200" w:line="276" w:lineRule="auto"/>
    </w:pPr>
    <w:rPr>
      <w:rFonts w:ascii="Arial Black" w:eastAsiaTheme="majorEastAsia" w:hAnsi="Arial Black" w:cstheme="majorBidi"/>
      <w:sz w:val="22"/>
      <w:szCs w:val="22"/>
      <w:lang w:val="en-US" w:eastAsia="en-US" w:bidi="en-US"/>
    </w:rPr>
  </w:style>
  <w:style w:type="paragraph" w:customStyle="1" w:styleId="Normal1">
    <w:name w:val="Normal1"/>
    <w:link w:val="NormalChar"/>
    <w:autoRedefine/>
    <w:qFormat/>
    <w:rsid w:val="00141840"/>
    <w:pPr>
      <w:jc w:val="both"/>
    </w:pPr>
    <w:rPr>
      <w:rFonts w:ascii="Times New Roman" w:hAnsi="Times New Roman"/>
      <w:b/>
      <w:color w:val="000000"/>
      <w:sz w:val="24"/>
      <w:szCs w:val="24"/>
      <w:lang w:bidi="en-US"/>
    </w:rPr>
  </w:style>
  <w:style w:type="character" w:customStyle="1" w:styleId="NormalChar">
    <w:name w:val="Normal Char"/>
    <w:link w:val="Normal1"/>
    <w:rsid w:val="00141840"/>
    <w:rPr>
      <w:rFonts w:ascii="Times New Roman" w:hAnsi="Times New Roman"/>
      <w:b/>
      <w:color w:val="000000"/>
      <w:sz w:val="24"/>
      <w:szCs w:val="24"/>
      <w:lang w:bidi="en-US"/>
    </w:rPr>
  </w:style>
  <w:style w:type="character" w:customStyle="1" w:styleId="webrupee">
    <w:name w:val="webrupee"/>
    <w:basedOn w:val="DefaultParagraphFont"/>
    <w:rsid w:val="00A1129D"/>
  </w:style>
  <w:style w:type="paragraph" w:customStyle="1" w:styleId="wp-caption-text">
    <w:name w:val="wp-caption-text"/>
    <w:basedOn w:val="Normal"/>
    <w:rsid w:val="00A1129D"/>
    <w:pPr>
      <w:spacing w:before="100" w:beforeAutospacing="1" w:after="100" w:afterAutospacing="1"/>
    </w:pPr>
    <w:rPr>
      <w:rFonts w:eastAsia="Times New Roman"/>
      <w:lang w:val="en-US" w:eastAsia="en-US"/>
    </w:rPr>
  </w:style>
  <w:style w:type="character" w:customStyle="1" w:styleId="a1">
    <w:name w:val="a1"/>
    <w:basedOn w:val="DefaultParagraphFont"/>
    <w:rsid w:val="000F79A2"/>
    <w:rPr>
      <w:rFonts w:ascii="ff2" w:hAnsi="ff2" w:hint="default"/>
      <w:b w:val="0"/>
      <w:bCs w:val="0"/>
      <w:i w:val="0"/>
      <w:iCs w:val="0"/>
      <w:bdr w:val="none" w:sz="0" w:space="0" w:color="auto" w:frame="1"/>
    </w:rPr>
  </w:style>
  <w:style w:type="character" w:customStyle="1" w:styleId="l62">
    <w:name w:val="l62"/>
    <w:basedOn w:val="DefaultParagraphFont"/>
    <w:rsid w:val="000F79A2"/>
    <w:rPr>
      <w:rFonts w:ascii="ff2" w:hAnsi="ff2" w:hint="default"/>
      <w:b w:val="0"/>
      <w:bCs w:val="0"/>
      <w:i w:val="0"/>
      <w:iCs w:val="0"/>
      <w:vanish w:val="0"/>
      <w:webHidden w:val="0"/>
      <w:bdr w:val="none" w:sz="0" w:space="0" w:color="auto" w:frame="1"/>
      <w:specVanish w:val="0"/>
    </w:rPr>
  </w:style>
  <w:style w:type="paragraph" w:customStyle="1" w:styleId="authornames">
    <w:name w:val="authornames"/>
    <w:basedOn w:val="Normal"/>
    <w:rsid w:val="000F79A2"/>
    <w:pPr>
      <w:spacing w:before="100" w:beforeAutospacing="1" w:after="100" w:afterAutospacing="1"/>
    </w:pPr>
    <w:rPr>
      <w:rFonts w:ascii="Arial Unicode MS" w:eastAsia="Arial Unicode MS" w:hAnsi="Arial Unicode MS" w:cs="Arial Unicode MS"/>
      <w:b/>
      <w:bCs/>
      <w:color w:val="000000"/>
      <w:lang w:val="en-US" w:eastAsia="en-US"/>
    </w:rPr>
  </w:style>
  <w:style w:type="character" w:customStyle="1" w:styleId="countobj1">
    <w:name w:val="countobj1"/>
    <w:rsid w:val="000F79A2"/>
    <w:rPr>
      <w:rFonts w:ascii="Arial Unicode MS" w:eastAsia="Arial Unicode MS" w:hAnsi="Arial Unicode MS" w:cs="Arial Unicode MS" w:hint="eastAsia"/>
      <w:vanish w:val="0"/>
      <w:webHidden w:val="0"/>
      <w:color w:val="000000"/>
      <w:sz w:val="20"/>
      <w:szCs w:val="20"/>
      <w:specVanish w:val="0"/>
    </w:rPr>
  </w:style>
  <w:style w:type="character" w:customStyle="1" w:styleId="A10">
    <w:name w:val="A1"/>
    <w:uiPriority w:val="99"/>
    <w:rsid w:val="00A72A84"/>
    <w:rPr>
      <w:color w:val="000000"/>
      <w:sz w:val="22"/>
      <w:szCs w:val="22"/>
    </w:rPr>
  </w:style>
  <w:style w:type="character" w:customStyle="1" w:styleId="renderedqtext">
    <w:name w:val="rendered_qtext"/>
    <w:basedOn w:val="DefaultParagraphFont"/>
    <w:rsid w:val="00A72A84"/>
  </w:style>
  <w:style w:type="paragraph" w:styleId="Bibliography">
    <w:name w:val="Bibliography"/>
    <w:basedOn w:val="Normal"/>
    <w:next w:val="Normal"/>
    <w:uiPriority w:val="37"/>
    <w:unhideWhenUsed/>
    <w:rsid w:val="00A572A0"/>
    <w:pPr>
      <w:spacing w:after="200" w:line="276" w:lineRule="auto"/>
    </w:pPr>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32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bi.org" TargetMode="External"/><Relationship Id="rId4" Type="http://schemas.microsoft.com/office/2007/relationships/stylesWithEffects" Target="stylesWithEffects.xml"/><Relationship Id="rId9" Type="http://schemas.openxmlformats.org/officeDocument/2006/relationships/hyperlink" Target="http://www.maharahtra.gov.i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roasiap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Bha14</b:Tag>
    <b:SourceType>JournalArticle</b:SourceType>
    <b:Guid>{ED3BEE69-2C31-4FF9-B873-322DBF1E8E9E}</b:Guid>
    <b:Title>CORPORATE GOVERNANCE PRACTICES IN INDIA – A CASE STUDY</b:Title>
    <b:JournalName>Asia Pacific Journal of Research</b:JournalName>
    <b:Year>2014</b:Year>
    <b:Pages>43-54</b:Pages>
    <b:Month>January</b:Month>
    <b:Author>
      <b:Author>
        <b:NameList>
          <b:Person>
            <b:Last>Bhardwaj</b:Last>
            <b:First>Neelem</b:First>
          </b:Person>
          <b:Person>
            <b:Last>Rao</b:Last>
            <b:First>Batani</b:First>
            <b:Middle>R</b:Middle>
          </b:Person>
        </b:NameList>
      </b:Author>
    </b:Author>
    <b:Volume>I</b:Volume>
    <b:Issue>XIII</b:Issue>
    <b:RefOrder>1</b:RefOrder>
  </b:Source>
  <b:Source>
    <b:Tag>KPM</b:Tag>
    <b:SourceType>Report</b:SourceType>
    <b:Guid>{284C2D34-EC6C-4BD3-886F-9644DC273EFA}</b:Guid>
    <b:Author>
      <b:Author>
        <b:NameList>
          <b:Person>
            <b:Last>KPMG</b:Last>
          </b:Person>
        </b:NameList>
      </b:Author>
    </b:Author>
    <b:Title>SEBI's amendments to corporate governance norms</b:Title>
    <b:Publisher>www.kpmg.com/in</b:Publisher>
    <b:Year>2014</b:Year>
    <b:RefOrder>2</b:RefOrder>
  </b:Source>
  <b:Source>
    <b:Tag>Cha</b:Tag>
    <b:SourceType>DocumentFromInternetSite</b:SourceType>
    <b:Guid>{01ADFAF2-6B72-46A7-AD64-540652E8F044}</b:Guid>
    <b:Author>
      <b:Author>
        <b:NameList>
          <b:Person>
            <b:Last>Chakrabarti</b:Last>
            <b:First>Rajesh</b:First>
          </b:Person>
        </b:NameList>
      </b:Author>
    </b:Author>
    <b:Title>http://www.ssrn.com/en/</b:Title>
    <b:JournalName>Social Science Research Network</b:JournalName>
    <b:Publisher>Social Science Research Network</b:Publisher>
    <b:ShortTitle>Corporate Governance in India – Evolution and Challenges</b:ShortTitle>
    <b:InternetSiteTitle>Social Science Research Network</b:InternetSiteTitle>
    <b:URL>http://papers.ssrn.com/sol3/papers.cfm?abstract_id=649857</b:URL>
    <b:RefOrder>3</b:RefOrder>
  </b:Source>
  <b:Source>
    <b:Tag>Kau</b:Tag>
    <b:SourceType>DocumentFromInternetSite</b:SourceType>
    <b:Guid>{0CFF3F23-F277-4FEB-AEB5-98C11A38670B}</b:Guid>
    <b:Author>
      <b:Author>
        <b:NameList>
          <b:Person>
            <b:Last>Kaushik</b:Last>
            <b:First>Kshama</b:First>
            <b:Middle>V.</b:Middle>
          </b:Person>
          <b:Person>
            <b:Last>Kamboj</b:Last>
            <b:First>Rewa</b:First>
            <b:Middle>P</b:Middle>
          </b:Person>
        </b:NameList>
      </b:Author>
    </b:Author>
    <b:Title>http://iica.in/images/SEBI.pdf</b:Title>
    <b:InternetSiteTitle>Indin institute of Corporate Affairs</b:InternetSiteTitle>
    <b:URL>http://iica.in/images/SEBI.pdf</b:URL>
    <b:RefOrder>4</b:RefOrder>
  </b:Source>
  <b:Source>
    <b:Tag>Com03</b:Tag>
    <b:SourceType>DocumentFromInternetSite</b:SourceType>
    <b:Guid>{A3FAE9F4-3C3E-4255-B4C9-87142F476BFF}</b:Guid>
    <b:Title>http://www.sebi.gov.in/commreport/corpgov.pdf</b:Title>
    <b:Year>2003</b:Year>
    <b:Author>
      <b:Author>
        <b:NameList>
          <b:Person>
            <b:Last>Committee on Corporate Governance</b:Last>
            <b:First>SEBI</b:First>
          </b:Person>
        </b:NameList>
      </b:Author>
    </b:Author>
    <b:InternetSiteTitle>SEBI</b:InternetSiteTitle>
    <b:Month>Feb</b:Month>
    <b:Day>8</b:Day>
    <b:URL>http://www.sebi.gov.in/commreport/corpgov.pdf</b:URL>
    <b:RefOrder>5</b:RefOrder>
  </b:Source>
  <b:Source>
    <b:Tag>Afs10</b:Tag>
    <b:SourceType>DocumentFromInternetSite</b:SourceType>
    <b:Guid>{301ACC57-B0F6-4505-98C4-3D9A357CDCBC}</b:Guid>
    <b:Title>https://www.conference-board.org/</b:Title>
    <b:InternetSiteTitle>THE CONFERENCE BOARD Trusted Insights for Business Worldwide</b:InternetSiteTitle>
    <b:Year>2010</b:Year>
    <b:Month>December</b:Month>
    <b:URL>https://www.conference-board.org/retrievefile.cfm?filename=DN-020-101.pdf&amp;type=subsite</b:URL>
    <b:Author>
      <b:Author>
        <b:NameList>
          <b:Person>
            <b:Last>Afsharipour</b:Last>
            <b:First>Afra</b:First>
          </b:Person>
        </b:NameList>
      </b:Author>
    </b:Author>
    <b:RefOrder>6</b:RefOrder>
  </b:Source>
  <b:Source>
    <b:Tag>Pur</b:Tag>
    <b:SourceType>JournalArticle</b:SourceType>
    <b:Guid>{6A4764A1-F830-4B5C-861E-B536613EE2AD}</b:Guid>
    <b:Author>
      <b:Author>
        <b:NameList>
          <b:Person>
            <b:Last>Purohit</b:Last>
            <b:First>Divya</b:First>
          </b:Person>
        </b:NameList>
      </b:Author>
    </b:Author>
    <b:Title>CORPORATE GOVERNANCE IN INDIA: WITH REFERENCE TO ITS HISTORY AND LEGAL FRAMEWORK IN INDIA</b:Title>
    <b:JournalName>Altius Shodh Journal of Management and Commerce</b:JournalName>
    <b:Issue>ISSN 2348 – 8891</b:Issue>
    <b:RefOrder>7</b:RefOrder>
  </b:Source>
</b:Sources>
</file>

<file path=customXml/itemProps1.xml><?xml version="1.0" encoding="utf-8"?>
<ds:datastoreItem xmlns:ds="http://schemas.openxmlformats.org/officeDocument/2006/customXml" ds:itemID="{AE23A614-80AF-4E0F-A269-14ACC8E4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11</Pages>
  <Words>4605</Words>
  <Characters>26249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Sitalkuchi College</dc:creator>
  <cp:lastModifiedBy>Hari Sharan</cp:lastModifiedBy>
  <cp:revision>65</cp:revision>
  <cp:lastPrinted>2016-02-03T08:42:00Z</cp:lastPrinted>
  <dcterms:created xsi:type="dcterms:W3CDTF">2015-11-07T06:28:00Z</dcterms:created>
  <dcterms:modified xsi:type="dcterms:W3CDTF">2016-09-13T08:00:00Z</dcterms:modified>
</cp:coreProperties>
</file>